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5AA" w:rsidRDefault="00B075AA" w:rsidP="001B669A">
      <w:pPr>
        <w:jc w:val="center"/>
        <w:rPr>
          <w:rFonts w:ascii="Calibri" w:hAnsi="Calibri" w:cs="Calibri"/>
          <w:b/>
          <w:bCs/>
          <w:sz w:val="28"/>
          <w:szCs w:val="28"/>
        </w:rPr>
      </w:pPr>
      <w:r w:rsidRPr="00E005FD">
        <w:rPr>
          <w:rFonts w:ascii="Calibri" w:hAnsi="Calibri" w:cs="Calibri"/>
          <w:b/>
          <w:bCs/>
          <w:sz w:val="28"/>
          <w:szCs w:val="28"/>
        </w:rPr>
        <w:t>TERMO DE REFERÊNCIA</w:t>
      </w:r>
    </w:p>
    <w:p w:rsidR="00B075AA" w:rsidRDefault="00B075AA" w:rsidP="00392574">
      <w:pPr>
        <w:jc w:val="center"/>
        <w:rPr>
          <w:rFonts w:ascii="Calibri" w:hAnsi="Calibri" w:cs="Calibri"/>
          <w:b/>
          <w:bCs/>
          <w:sz w:val="28"/>
          <w:szCs w:val="28"/>
        </w:rPr>
      </w:pPr>
    </w:p>
    <w:p w:rsidR="00B075AA" w:rsidRPr="00090C7D" w:rsidRDefault="00B075AA" w:rsidP="00090C7D">
      <w:pPr>
        <w:pStyle w:val="Ttulo1"/>
        <w:spacing w:after="480" w:line="360" w:lineRule="auto"/>
        <w:ind w:left="3966" w:firstLine="282"/>
        <w:rPr>
          <w:rFonts w:ascii="Calibri" w:hAnsi="Calibri" w:cs="Calibri"/>
          <w:kern w:val="0"/>
          <w:sz w:val="28"/>
          <w:szCs w:val="28"/>
        </w:rPr>
      </w:pPr>
      <w:r w:rsidRPr="00090C7D">
        <w:rPr>
          <w:rFonts w:ascii="Calibri" w:hAnsi="Calibri" w:cs="Calibri"/>
          <w:kern w:val="0"/>
          <w:sz w:val="28"/>
          <w:szCs w:val="28"/>
        </w:rPr>
        <w:t>SUMÁRIO</w:t>
      </w:r>
    </w:p>
    <w:p w:rsidR="00B075AA" w:rsidRPr="00CD55D0" w:rsidRDefault="00B075AA" w:rsidP="004C3716">
      <w:pPr>
        <w:pStyle w:val="Sumrio1"/>
      </w:pPr>
      <w:r w:rsidRPr="00CD55D0">
        <w:t xml:space="preserve">1 </w:t>
      </w:r>
      <w:r w:rsidR="00EF7CC5" w:rsidRPr="00EF7CC5">
        <w:fldChar w:fldCharType="begin"/>
      </w:r>
      <w:r w:rsidRPr="00CD55D0">
        <w:instrText xml:space="preserve"> TOC \o "1-3" </w:instrText>
      </w:r>
      <w:r w:rsidR="00EF7CC5" w:rsidRPr="00EF7CC5">
        <w:fldChar w:fldCharType="separate"/>
      </w:r>
      <w:r w:rsidRPr="00CD55D0">
        <w:t>DEFINIÇÃO DO OBJETO</w:t>
      </w:r>
      <w:r w:rsidRPr="00CD55D0">
        <w:tab/>
      </w:r>
    </w:p>
    <w:p w:rsidR="00B075AA" w:rsidRPr="00CD55D0" w:rsidRDefault="00B075AA" w:rsidP="004C3716">
      <w:pPr>
        <w:pStyle w:val="Sumrio1"/>
      </w:pPr>
      <w:r w:rsidRPr="00CD55D0">
        <w:t>2 FUNDAMENTAÇÃO DA CONTRATAÇÃO</w:t>
      </w:r>
      <w:r w:rsidRPr="00CD55D0">
        <w:tab/>
      </w:r>
    </w:p>
    <w:p w:rsidR="00B075AA" w:rsidRPr="004968EB" w:rsidRDefault="00B075AA" w:rsidP="004C3716">
      <w:pPr>
        <w:pStyle w:val="Sumrio1"/>
      </w:pPr>
      <w:r w:rsidRPr="004968EB">
        <w:t>2.1 Justificativa</w:t>
      </w:r>
      <w:r w:rsidRPr="004968EB">
        <w:tab/>
      </w:r>
    </w:p>
    <w:p w:rsidR="00B075AA" w:rsidRPr="004968EB" w:rsidRDefault="00B075AA" w:rsidP="004C3716">
      <w:pPr>
        <w:pStyle w:val="Sumrio1"/>
      </w:pPr>
      <w:r w:rsidRPr="004968EB">
        <w:t xml:space="preserve">2.2 Motivação </w:t>
      </w:r>
      <w:r w:rsidRPr="004968EB">
        <w:tab/>
      </w:r>
    </w:p>
    <w:p w:rsidR="00B075AA" w:rsidRPr="004968EB" w:rsidRDefault="00B075AA" w:rsidP="004C3716">
      <w:pPr>
        <w:pStyle w:val="Sumrio1"/>
      </w:pPr>
      <w:r w:rsidRPr="004968EB">
        <w:t xml:space="preserve">2.3 Alinhamento Estratégico </w:t>
      </w:r>
      <w:r w:rsidRPr="004968EB">
        <w:tab/>
      </w:r>
    </w:p>
    <w:p w:rsidR="00B075AA" w:rsidRPr="004968EB" w:rsidRDefault="00B075AA" w:rsidP="004C3716">
      <w:pPr>
        <w:pStyle w:val="Sumrio1"/>
      </w:pPr>
      <w:r w:rsidRPr="004968EB">
        <w:t>2.4 Fundamentação Legal</w:t>
      </w:r>
      <w:r w:rsidRPr="004968EB">
        <w:tab/>
      </w:r>
    </w:p>
    <w:p w:rsidR="00B075AA" w:rsidRPr="004968EB" w:rsidRDefault="00B075AA" w:rsidP="004C3716">
      <w:pPr>
        <w:pStyle w:val="Sumrio1"/>
      </w:pPr>
      <w:r w:rsidRPr="004968EB">
        <w:t>2.5 Resultados a Serem Alcançados</w:t>
      </w:r>
      <w:r w:rsidRPr="004968EB">
        <w:tab/>
      </w:r>
    </w:p>
    <w:p w:rsidR="00B075AA" w:rsidRPr="00CD55D0" w:rsidRDefault="00B075AA" w:rsidP="004C3716">
      <w:pPr>
        <w:pStyle w:val="Sumrio1"/>
      </w:pPr>
      <w:r w:rsidRPr="00CD55D0">
        <w:t>3</w:t>
      </w:r>
      <w:r>
        <w:t>DESCRIÇÃO DA SOLUÇÃO DE TI</w:t>
      </w:r>
      <w:r w:rsidRPr="00CD55D0">
        <w:t xml:space="preserve"> </w:t>
      </w:r>
      <w:r w:rsidRPr="00CD55D0">
        <w:tab/>
      </w:r>
    </w:p>
    <w:p w:rsidR="00B075AA" w:rsidRPr="00CD55D0" w:rsidRDefault="00B075AA" w:rsidP="004C3716">
      <w:pPr>
        <w:pStyle w:val="Sumrio1"/>
      </w:pPr>
      <w:r w:rsidRPr="00CD55D0">
        <w:t xml:space="preserve">4 </w:t>
      </w:r>
      <w:r>
        <w:t>REQUISITOS DA SOLUÇÃO</w:t>
      </w:r>
      <w:r w:rsidRPr="00CD55D0">
        <w:tab/>
      </w:r>
    </w:p>
    <w:p w:rsidR="00B075AA" w:rsidRPr="00270DB8" w:rsidRDefault="00B075AA" w:rsidP="004C3716">
      <w:pPr>
        <w:pStyle w:val="Sumrio1"/>
        <w:rPr>
          <w:sz w:val="24"/>
          <w:szCs w:val="24"/>
        </w:rPr>
      </w:pPr>
      <w:r w:rsidRPr="004968EB">
        <w:t>4.1 Requisitos Internos Funcionais</w:t>
      </w:r>
      <w:r w:rsidRPr="004968EB">
        <w:tab/>
      </w:r>
    </w:p>
    <w:p w:rsidR="00B075AA" w:rsidRPr="004968EB" w:rsidRDefault="00B075AA" w:rsidP="004C3716">
      <w:pPr>
        <w:pStyle w:val="Sumrio1"/>
        <w:rPr>
          <w:sz w:val="24"/>
          <w:szCs w:val="24"/>
        </w:rPr>
      </w:pPr>
      <w:r w:rsidRPr="004968EB">
        <w:t>4.</w:t>
      </w:r>
      <w:r>
        <w:t>2</w:t>
      </w:r>
      <w:r w:rsidRPr="004968EB">
        <w:t xml:space="preserve"> Requisitos Externos</w:t>
      </w:r>
      <w:r w:rsidRPr="004968EB">
        <w:tab/>
      </w:r>
    </w:p>
    <w:p w:rsidR="00B075AA" w:rsidRPr="00CD55D0" w:rsidRDefault="00B075AA" w:rsidP="004C3716">
      <w:pPr>
        <w:pStyle w:val="Sumrio1"/>
      </w:pPr>
      <w:r w:rsidRPr="00CD55D0">
        <w:t xml:space="preserve">5 </w:t>
      </w:r>
      <w:r>
        <w:t>MODELO DE PRESTAÇÃO DE SERVIÇOS</w:t>
      </w:r>
      <w:r w:rsidRPr="00CD55D0">
        <w:tab/>
      </w:r>
    </w:p>
    <w:p w:rsidR="00B075AA" w:rsidRPr="00CD55D0" w:rsidRDefault="00B075AA" w:rsidP="004C3716">
      <w:pPr>
        <w:pStyle w:val="Sumrio1"/>
      </w:pPr>
      <w:r w:rsidRPr="00CD55D0">
        <w:t xml:space="preserve">6 </w:t>
      </w:r>
      <w:r>
        <w:t>ELEMENTOS PARA GESTÃO</w:t>
      </w:r>
      <w:r w:rsidRPr="00CD55D0">
        <w:tab/>
      </w:r>
    </w:p>
    <w:p w:rsidR="00B075AA" w:rsidRPr="004968EB" w:rsidRDefault="00B075AA" w:rsidP="004C3716">
      <w:pPr>
        <w:pStyle w:val="Sumrio1"/>
      </w:pPr>
      <w:r w:rsidRPr="004968EB">
        <w:t>6.1 Papéis e Responsabilidades</w:t>
      </w:r>
      <w:r w:rsidRPr="004968EB">
        <w:tab/>
      </w:r>
    </w:p>
    <w:p w:rsidR="00B075AA" w:rsidRPr="004968EB" w:rsidRDefault="00B075AA" w:rsidP="004C3716">
      <w:pPr>
        <w:pStyle w:val="Sumrio1"/>
      </w:pPr>
      <w:r w:rsidRPr="004968EB">
        <w:t>6.2 Deveres e Responsabilidades d</w:t>
      </w:r>
      <w:r>
        <w:t>o</w:t>
      </w:r>
      <w:r w:rsidRPr="004968EB">
        <w:t xml:space="preserve"> </w:t>
      </w:r>
      <w:r>
        <w:t>TRF5</w:t>
      </w:r>
      <w:r w:rsidRPr="004968EB">
        <w:tab/>
      </w:r>
    </w:p>
    <w:p w:rsidR="00B075AA" w:rsidRPr="004968EB" w:rsidRDefault="00B075AA" w:rsidP="004C3716">
      <w:pPr>
        <w:pStyle w:val="Sumrio1"/>
      </w:pPr>
      <w:r w:rsidRPr="004968EB">
        <w:t>6.3 Deveres e Responsabilidades d</w:t>
      </w:r>
      <w:r>
        <w:t>o</w:t>
      </w:r>
      <w:r w:rsidRPr="004968EB">
        <w:t xml:space="preserve"> </w:t>
      </w:r>
      <w:r>
        <w:t>Fornecedor</w:t>
      </w:r>
      <w:r w:rsidRPr="004968EB">
        <w:tab/>
      </w:r>
    </w:p>
    <w:p w:rsidR="00B075AA" w:rsidRPr="004968EB" w:rsidRDefault="00B075AA" w:rsidP="004C3716">
      <w:pPr>
        <w:pStyle w:val="Sumrio1"/>
      </w:pPr>
      <w:r w:rsidRPr="004968EB">
        <w:t>6.</w:t>
      </w:r>
      <w:r>
        <w:t>4</w:t>
      </w:r>
      <w:r w:rsidRPr="004968EB">
        <w:t xml:space="preserve"> </w:t>
      </w:r>
      <w:r>
        <w:t>Formas de Acompanhamento</w:t>
      </w:r>
      <w:r w:rsidRPr="004968EB">
        <w:tab/>
      </w:r>
    </w:p>
    <w:p w:rsidR="00B075AA" w:rsidRPr="004968EB" w:rsidRDefault="00B075AA" w:rsidP="004C3716">
      <w:pPr>
        <w:pStyle w:val="Sumrio1"/>
      </w:pPr>
      <w:r w:rsidRPr="004968EB">
        <w:t>6.</w:t>
      </w:r>
      <w:r>
        <w:t>5</w:t>
      </w:r>
      <w:r w:rsidRPr="004968EB">
        <w:t xml:space="preserve"> </w:t>
      </w:r>
      <w:r>
        <w:t>Metodologia de Avaliação da Qualidade</w:t>
      </w:r>
      <w:r w:rsidRPr="004968EB">
        <w:tab/>
      </w:r>
    </w:p>
    <w:p w:rsidR="00B075AA" w:rsidRPr="004968EB" w:rsidRDefault="00B075AA" w:rsidP="004C3716">
      <w:pPr>
        <w:pStyle w:val="Sumrio1"/>
      </w:pPr>
      <w:r w:rsidRPr="004968EB">
        <w:t>6.</w:t>
      </w:r>
      <w:r>
        <w:t>6</w:t>
      </w:r>
      <w:r w:rsidRPr="004968EB">
        <w:t xml:space="preserve"> </w:t>
      </w:r>
      <w:r>
        <w:t>Prazos e Condições</w:t>
      </w:r>
      <w:r w:rsidRPr="004968EB">
        <w:tab/>
      </w:r>
    </w:p>
    <w:p w:rsidR="00B075AA" w:rsidRPr="00DC3A4B" w:rsidRDefault="00B075AA" w:rsidP="004C3716">
      <w:pPr>
        <w:pStyle w:val="Sumrio1"/>
      </w:pPr>
      <w:r w:rsidRPr="00DC3A4B">
        <w:t>6.7 Aceite, Alteração e Cancelamento</w:t>
      </w:r>
      <w:r w:rsidRPr="00DC3A4B">
        <w:tab/>
      </w:r>
    </w:p>
    <w:p w:rsidR="00B075AA" w:rsidRPr="006A4224" w:rsidRDefault="00B075AA" w:rsidP="004C3716">
      <w:pPr>
        <w:pStyle w:val="Sumrio1"/>
      </w:pPr>
      <w:r w:rsidRPr="006A4224">
        <w:t>6.8 Condição de Alteração....................................................................................................</w:t>
      </w:r>
    </w:p>
    <w:p w:rsidR="00B075AA" w:rsidRDefault="00B075AA" w:rsidP="004C3716">
      <w:pPr>
        <w:pStyle w:val="Sumrio1"/>
      </w:pPr>
      <w:r w:rsidRPr="006A4224">
        <w:t>6.9 Condição de Cancelamento</w:t>
      </w:r>
      <w:r>
        <w:t>.............................................................................................</w:t>
      </w:r>
    </w:p>
    <w:p w:rsidR="00B075AA" w:rsidRDefault="00B075AA" w:rsidP="004C3716">
      <w:pPr>
        <w:pStyle w:val="Sumrio1"/>
      </w:pPr>
      <w:r w:rsidRPr="006A4224">
        <w:t xml:space="preserve">6.10 Condição de </w:t>
      </w:r>
      <w:r>
        <w:t>Pagamento</w:t>
      </w:r>
      <w:r w:rsidRPr="004968EB">
        <w:tab/>
      </w:r>
    </w:p>
    <w:p w:rsidR="00B075AA" w:rsidRPr="004968EB" w:rsidRDefault="00B075AA" w:rsidP="004C3716">
      <w:pPr>
        <w:pStyle w:val="Sumrio1"/>
      </w:pPr>
      <w:r w:rsidRPr="004968EB">
        <w:t>6.</w:t>
      </w:r>
      <w:r>
        <w:t>11</w:t>
      </w:r>
      <w:r w:rsidRPr="004968EB">
        <w:t xml:space="preserve"> </w:t>
      </w:r>
      <w:r>
        <w:t>Propriedade, Sigilo e Restrições</w:t>
      </w:r>
      <w:r w:rsidRPr="004968EB">
        <w:tab/>
      </w:r>
    </w:p>
    <w:p w:rsidR="00B075AA" w:rsidRDefault="00B075AA" w:rsidP="004C3716">
      <w:pPr>
        <w:pStyle w:val="Sumrio1"/>
      </w:pPr>
      <w:r w:rsidRPr="004968EB">
        <w:t>6.</w:t>
      </w:r>
      <w:r>
        <w:t>12</w:t>
      </w:r>
      <w:r w:rsidRPr="004F2EBC">
        <w:t>Condição de Manutenção de Sigilo</w:t>
      </w:r>
      <w:r>
        <w:t>................................................................................</w:t>
      </w:r>
    </w:p>
    <w:p w:rsidR="00B075AA" w:rsidRPr="004F2EBC" w:rsidRDefault="00B075AA" w:rsidP="004C3716">
      <w:pPr>
        <w:pStyle w:val="Sumrio1"/>
      </w:pPr>
      <w:r>
        <w:t xml:space="preserve">6.13 </w:t>
      </w:r>
      <w:r w:rsidRPr="004F2EBC">
        <w:t xml:space="preserve"> Mecanismos Formais de Comunicação</w:t>
      </w:r>
      <w:r w:rsidRPr="004F2EBC">
        <w:tab/>
      </w:r>
    </w:p>
    <w:p w:rsidR="00B075AA" w:rsidRPr="004C3716" w:rsidRDefault="00B075AA" w:rsidP="004C3716">
      <w:pPr>
        <w:pStyle w:val="Sumrio1"/>
      </w:pPr>
      <w:r w:rsidRPr="004C3716">
        <w:t>7 ESTIMATIVA DE PREÇO</w:t>
      </w:r>
      <w:r w:rsidRPr="004C3716">
        <w:tab/>
      </w:r>
    </w:p>
    <w:p w:rsidR="00B075AA" w:rsidRPr="00CD55D0" w:rsidRDefault="00B075AA" w:rsidP="004C3716">
      <w:pPr>
        <w:pStyle w:val="Sumrio1"/>
      </w:pPr>
      <w:r>
        <w:t>8</w:t>
      </w:r>
      <w:r w:rsidRPr="00CD55D0">
        <w:t xml:space="preserve"> </w:t>
      </w:r>
      <w:r>
        <w:t>ADEQUAÇÃO ORÇAMENTÁRIA</w:t>
      </w:r>
      <w:r w:rsidRPr="00CD55D0">
        <w:tab/>
      </w:r>
    </w:p>
    <w:p w:rsidR="00B075AA" w:rsidRPr="00CD55D0" w:rsidRDefault="00B075AA" w:rsidP="004C3716">
      <w:pPr>
        <w:pStyle w:val="Sumrio1"/>
      </w:pPr>
      <w:r>
        <w:t>9</w:t>
      </w:r>
      <w:r w:rsidRPr="00CD55D0">
        <w:t xml:space="preserve"> </w:t>
      </w:r>
      <w:r>
        <w:t>SANÇÕES APLICÁVEIS</w:t>
      </w:r>
      <w:r w:rsidRPr="00CD55D0">
        <w:tab/>
      </w:r>
    </w:p>
    <w:p w:rsidR="00B075AA" w:rsidRPr="00CD55D0" w:rsidRDefault="00B075AA" w:rsidP="004C3716">
      <w:pPr>
        <w:pStyle w:val="Sumrio1"/>
      </w:pPr>
      <w:r>
        <w:t>10</w:t>
      </w:r>
      <w:r w:rsidRPr="00CD55D0">
        <w:t xml:space="preserve"> </w:t>
      </w:r>
      <w:r>
        <w:t>CRITÉRIOS DE SELEÇÃO DO FORNECEDOR</w:t>
      </w:r>
      <w:r>
        <w:tab/>
      </w:r>
    </w:p>
    <w:p w:rsidR="00B075AA" w:rsidRDefault="00B075AA" w:rsidP="004C3716">
      <w:pPr>
        <w:pStyle w:val="Sumrio1"/>
      </w:pPr>
      <w:r>
        <w:t>11 ANEXOS</w:t>
      </w:r>
      <w:r w:rsidRPr="00CD55D0">
        <w:tab/>
      </w:r>
    </w:p>
    <w:p w:rsidR="00B075AA" w:rsidRPr="00CD55D0" w:rsidRDefault="00B075AA" w:rsidP="004C3716">
      <w:pPr>
        <w:pStyle w:val="Sumrio1"/>
      </w:pPr>
      <w:r>
        <w:lastRenderedPageBreak/>
        <w:t>12</w:t>
      </w:r>
      <w:r w:rsidRPr="00CD55D0">
        <w:t xml:space="preserve"> </w:t>
      </w:r>
      <w:r>
        <w:t>ELABORAÇÃO E APROVAÇÃO</w:t>
      </w:r>
      <w:r>
        <w:tab/>
      </w:r>
    </w:p>
    <w:p w:rsidR="00B075AA" w:rsidRPr="009C5BD2" w:rsidRDefault="00EF7CC5" w:rsidP="009C3266">
      <w:pPr>
        <w:spacing w:before="120" w:after="120"/>
        <w:jc w:val="center"/>
        <w:rPr>
          <w:rFonts w:ascii="Calibri" w:hAnsi="Calibri" w:cs="Calibri"/>
          <w:b/>
          <w:bCs/>
          <w:kern w:val="3"/>
          <w:lang w:eastAsia="zh-CN"/>
        </w:rPr>
      </w:pPr>
      <w:r w:rsidRPr="00CD55D0">
        <w:fldChar w:fldCharType="end"/>
      </w:r>
    </w:p>
    <w:p w:rsidR="00B075AA" w:rsidRPr="00E005FD" w:rsidRDefault="00B075AA" w:rsidP="00392574">
      <w:pPr>
        <w:pStyle w:val="Titulo1-Personalizado-TR"/>
        <w:keepNext w:val="0"/>
        <w:ind w:left="0" w:firstLine="0"/>
        <w:rPr>
          <w:rFonts w:ascii="Calibri" w:hAnsi="Calibri" w:cs="Calibri"/>
          <w:sz w:val="28"/>
          <w:szCs w:val="28"/>
        </w:rPr>
      </w:pPr>
      <w:r w:rsidRPr="00E005FD">
        <w:rPr>
          <w:rFonts w:ascii="Calibri" w:hAnsi="Calibri" w:cs="Calibri"/>
          <w:sz w:val="28"/>
          <w:szCs w:val="28"/>
        </w:rPr>
        <w:t>DEFINIÇÃO DO OBJETO</w:t>
      </w:r>
    </w:p>
    <w:p w:rsidR="000E290B" w:rsidRDefault="00C82377" w:rsidP="00F11A10">
      <w:pPr>
        <w:pStyle w:val="TextosemFormatao"/>
        <w:spacing w:after="120"/>
        <w:jc w:val="both"/>
        <w:rPr>
          <w:rFonts w:ascii="Arial" w:hAnsi="Arial" w:cs="Arial"/>
          <w:b/>
          <w:sz w:val="20"/>
          <w:szCs w:val="20"/>
        </w:rPr>
      </w:pPr>
      <w:r>
        <w:rPr>
          <w:rFonts w:ascii="Arial" w:hAnsi="Arial" w:cs="Arial"/>
          <w:b/>
          <w:sz w:val="20"/>
          <w:szCs w:val="20"/>
        </w:rPr>
        <w:t xml:space="preserve">Sistema de </w:t>
      </w:r>
      <w:r w:rsidR="005A223B">
        <w:rPr>
          <w:rFonts w:ascii="Arial" w:hAnsi="Arial" w:cs="Arial"/>
          <w:b/>
          <w:sz w:val="20"/>
          <w:szCs w:val="20"/>
        </w:rPr>
        <w:t>Registro de preço para renovação de garantia e aquisição de switches e componentes</w:t>
      </w:r>
      <w:r w:rsidR="002E05A2">
        <w:rPr>
          <w:rFonts w:ascii="Arial" w:hAnsi="Arial" w:cs="Arial"/>
          <w:b/>
          <w:sz w:val="20"/>
          <w:szCs w:val="20"/>
        </w:rPr>
        <w:t xml:space="preserve"> por 36 (trinta e seis) meses</w:t>
      </w:r>
      <w:r w:rsidR="005A223B">
        <w:rPr>
          <w:rFonts w:ascii="Arial" w:hAnsi="Arial" w:cs="Arial"/>
          <w:b/>
          <w:sz w:val="20"/>
          <w:szCs w:val="20"/>
        </w:rPr>
        <w:t>. conforme descrito abaixo:</w:t>
      </w:r>
    </w:p>
    <w:tbl>
      <w:tblPr>
        <w:tblStyle w:val="Tabelacomgrade"/>
        <w:tblW w:w="0" w:type="auto"/>
        <w:tblInd w:w="359" w:type="dxa"/>
        <w:tblLook w:val="04A0"/>
      </w:tblPr>
      <w:tblGrid>
        <w:gridCol w:w="942"/>
        <w:gridCol w:w="6159"/>
        <w:gridCol w:w="1828"/>
      </w:tblGrid>
      <w:tr w:rsidR="002E05A2" w:rsidRPr="000A0693" w:rsidTr="002E05A2">
        <w:tc>
          <w:tcPr>
            <w:tcW w:w="952" w:type="dxa"/>
            <w:shd w:val="clear" w:color="auto" w:fill="D9D9D9" w:themeFill="background1" w:themeFillShade="D9"/>
          </w:tcPr>
          <w:p w:rsidR="002E05A2" w:rsidRPr="000A0693" w:rsidRDefault="002E05A2" w:rsidP="002E05A2">
            <w:pPr>
              <w:pStyle w:val="PargrafodaLista"/>
              <w:tabs>
                <w:tab w:val="left" w:pos="142"/>
              </w:tabs>
              <w:spacing w:before="40" w:after="40"/>
              <w:ind w:left="0"/>
              <w:jc w:val="center"/>
              <w:rPr>
                <w:rFonts w:cs="Times New Roman"/>
                <w:b/>
                <w:caps/>
                <w:sz w:val="20"/>
                <w:szCs w:val="20"/>
              </w:rPr>
            </w:pPr>
            <w:r w:rsidRPr="000A0693">
              <w:rPr>
                <w:rFonts w:cs="Times New Roman"/>
                <w:b/>
                <w:caps/>
                <w:sz w:val="20"/>
                <w:szCs w:val="20"/>
              </w:rPr>
              <w:t>Item</w:t>
            </w:r>
          </w:p>
        </w:tc>
        <w:tc>
          <w:tcPr>
            <w:tcW w:w="6310" w:type="dxa"/>
            <w:shd w:val="clear" w:color="auto" w:fill="D9D9D9" w:themeFill="background1" w:themeFillShade="D9"/>
          </w:tcPr>
          <w:p w:rsidR="002E05A2" w:rsidRPr="000A0693" w:rsidRDefault="002E05A2" w:rsidP="002E05A2">
            <w:pPr>
              <w:pStyle w:val="PargrafodaLista"/>
              <w:tabs>
                <w:tab w:val="left" w:pos="142"/>
              </w:tabs>
              <w:spacing w:before="40" w:after="40"/>
              <w:ind w:left="0"/>
              <w:jc w:val="center"/>
              <w:rPr>
                <w:rFonts w:cs="Times New Roman"/>
                <w:b/>
                <w:caps/>
                <w:sz w:val="20"/>
                <w:szCs w:val="20"/>
              </w:rPr>
            </w:pPr>
            <w:r w:rsidRPr="000A0693">
              <w:rPr>
                <w:rFonts w:cs="Times New Roman"/>
                <w:b/>
                <w:caps/>
                <w:sz w:val="20"/>
                <w:szCs w:val="20"/>
              </w:rPr>
              <w:t>Descrição do Equipamento</w:t>
            </w:r>
          </w:p>
        </w:tc>
        <w:tc>
          <w:tcPr>
            <w:tcW w:w="1843" w:type="dxa"/>
            <w:shd w:val="clear" w:color="auto" w:fill="D9D9D9" w:themeFill="background1" w:themeFillShade="D9"/>
          </w:tcPr>
          <w:p w:rsidR="002E05A2" w:rsidRPr="000A0693" w:rsidRDefault="002E05A2" w:rsidP="002E05A2">
            <w:pPr>
              <w:pStyle w:val="PargrafodaLista"/>
              <w:tabs>
                <w:tab w:val="left" w:pos="142"/>
              </w:tabs>
              <w:spacing w:before="40" w:after="40"/>
              <w:ind w:left="0"/>
              <w:jc w:val="center"/>
              <w:rPr>
                <w:rFonts w:cs="Times New Roman"/>
                <w:b/>
                <w:caps/>
                <w:sz w:val="20"/>
                <w:szCs w:val="20"/>
              </w:rPr>
            </w:pPr>
            <w:r w:rsidRPr="000A0693">
              <w:rPr>
                <w:rFonts w:cs="Times New Roman"/>
                <w:b/>
                <w:caps/>
                <w:sz w:val="20"/>
                <w:szCs w:val="20"/>
              </w:rPr>
              <w:t>Quantidade</w:t>
            </w:r>
          </w:p>
        </w:tc>
      </w:tr>
      <w:tr w:rsidR="002E05A2" w:rsidRPr="000A0693" w:rsidTr="002E05A2">
        <w:tc>
          <w:tcPr>
            <w:tcW w:w="952" w:type="dxa"/>
          </w:tcPr>
          <w:p w:rsidR="002E05A2" w:rsidRPr="000A0693" w:rsidRDefault="002E05A2" w:rsidP="002E05A2">
            <w:pPr>
              <w:pStyle w:val="PargrafodaLista"/>
              <w:tabs>
                <w:tab w:val="left" w:pos="142"/>
              </w:tabs>
              <w:ind w:left="0"/>
              <w:jc w:val="center"/>
              <w:rPr>
                <w:rFonts w:cs="Times New Roman"/>
                <w:b/>
                <w:sz w:val="20"/>
                <w:szCs w:val="20"/>
              </w:rPr>
            </w:pPr>
            <w:r w:rsidRPr="000A0693">
              <w:rPr>
                <w:rFonts w:cs="Times New Roman"/>
                <w:b/>
                <w:sz w:val="20"/>
                <w:szCs w:val="20"/>
              </w:rPr>
              <w:t>1</w:t>
            </w:r>
          </w:p>
        </w:tc>
        <w:tc>
          <w:tcPr>
            <w:tcW w:w="6310" w:type="dxa"/>
          </w:tcPr>
          <w:p w:rsidR="002E05A2" w:rsidRPr="002E05A2" w:rsidRDefault="002E05A2" w:rsidP="002E05A2">
            <w:pPr>
              <w:pStyle w:val="PargrafodaLista"/>
              <w:tabs>
                <w:tab w:val="left" w:pos="142"/>
              </w:tabs>
              <w:ind w:left="0"/>
              <w:rPr>
                <w:rFonts w:cs="Times New Roman"/>
                <w:b/>
                <w:sz w:val="20"/>
                <w:szCs w:val="20"/>
                <w:lang w:val="en-US"/>
              </w:rPr>
            </w:pPr>
            <w:r w:rsidRPr="002E05A2">
              <w:rPr>
                <w:rFonts w:cs="Times New Roman"/>
                <w:b/>
                <w:sz w:val="20"/>
                <w:szCs w:val="20"/>
                <w:lang w:val="en-US"/>
              </w:rPr>
              <w:t xml:space="preserve">Switch Core </w:t>
            </w:r>
            <w:r w:rsidRPr="002E05A2">
              <w:rPr>
                <w:rFonts w:cs="Times New Roman"/>
                <w:i/>
                <w:sz w:val="20"/>
                <w:szCs w:val="20"/>
                <w:lang w:val="en-US"/>
              </w:rPr>
              <w:t>(X670-G2-48X-4Q)</w:t>
            </w:r>
          </w:p>
        </w:tc>
        <w:tc>
          <w:tcPr>
            <w:tcW w:w="1843" w:type="dxa"/>
          </w:tcPr>
          <w:p w:rsidR="002E05A2" w:rsidRPr="000A0693" w:rsidRDefault="002E05A2" w:rsidP="002E05A2">
            <w:pPr>
              <w:pStyle w:val="PargrafodaLista"/>
              <w:tabs>
                <w:tab w:val="left" w:pos="142"/>
              </w:tabs>
              <w:ind w:left="0"/>
              <w:jc w:val="center"/>
              <w:rPr>
                <w:rFonts w:cs="Times New Roman"/>
                <w:b/>
                <w:sz w:val="20"/>
                <w:szCs w:val="20"/>
              </w:rPr>
            </w:pPr>
            <w:r>
              <w:rPr>
                <w:rFonts w:cs="Times New Roman"/>
                <w:b/>
                <w:sz w:val="20"/>
                <w:szCs w:val="20"/>
              </w:rPr>
              <w:t>2</w:t>
            </w:r>
          </w:p>
        </w:tc>
      </w:tr>
      <w:tr w:rsidR="002E05A2" w:rsidRPr="000A0693" w:rsidTr="002E05A2">
        <w:tc>
          <w:tcPr>
            <w:tcW w:w="952" w:type="dxa"/>
          </w:tcPr>
          <w:p w:rsidR="002E05A2" w:rsidRPr="000A0693" w:rsidRDefault="002E05A2" w:rsidP="002E05A2">
            <w:pPr>
              <w:pStyle w:val="PargrafodaLista"/>
              <w:tabs>
                <w:tab w:val="left" w:pos="142"/>
              </w:tabs>
              <w:ind w:left="0"/>
              <w:jc w:val="center"/>
              <w:rPr>
                <w:rFonts w:cs="Times New Roman"/>
                <w:b/>
                <w:sz w:val="20"/>
                <w:szCs w:val="20"/>
              </w:rPr>
            </w:pPr>
            <w:r>
              <w:rPr>
                <w:rFonts w:cs="Times New Roman"/>
                <w:b/>
                <w:sz w:val="20"/>
                <w:szCs w:val="20"/>
              </w:rPr>
              <w:t>2</w:t>
            </w:r>
          </w:p>
        </w:tc>
        <w:tc>
          <w:tcPr>
            <w:tcW w:w="6310" w:type="dxa"/>
          </w:tcPr>
          <w:p w:rsidR="002E05A2" w:rsidRPr="000A0693" w:rsidRDefault="002E05A2" w:rsidP="002E05A2">
            <w:pPr>
              <w:pStyle w:val="PargrafodaLista"/>
              <w:tabs>
                <w:tab w:val="left" w:pos="142"/>
              </w:tabs>
              <w:ind w:left="0"/>
              <w:rPr>
                <w:rFonts w:cs="Times New Roman"/>
                <w:b/>
                <w:sz w:val="20"/>
                <w:szCs w:val="20"/>
              </w:rPr>
            </w:pPr>
            <w:r w:rsidRPr="000A0693">
              <w:rPr>
                <w:rFonts w:cs="Times New Roman"/>
                <w:b/>
                <w:sz w:val="20"/>
                <w:szCs w:val="20"/>
              </w:rPr>
              <w:t>Switch Distribuição</w:t>
            </w:r>
            <w:r>
              <w:rPr>
                <w:rFonts w:cs="Times New Roman"/>
                <w:b/>
                <w:sz w:val="20"/>
                <w:szCs w:val="20"/>
              </w:rPr>
              <w:t xml:space="preserve"> Tipo 1 </w:t>
            </w:r>
            <w:r>
              <w:rPr>
                <w:rFonts w:cs="Times New Roman"/>
                <w:i/>
                <w:sz w:val="20"/>
                <w:szCs w:val="20"/>
              </w:rPr>
              <w:t>(X460-G2-48</w:t>
            </w:r>
            <w:r w:rsidRPr="00CC145E">
              <w:rPr>
                <w:rFonts w:cs="Times New Roman"/>
                <w:i/>
                <w:sz w:val="20"/>
                <w:szCs w:val="20"/>
              </w:rPr>
              <w:t>T-10G</w:t>
            </w:r>
            <w:r>
              <w:rPr>
                <w:rFonts w:cs="Times New Roman"/>
                <w:i/>
                <w:sz w:val="20"/>
                <w:szCs w:val="20"/>
              </w:rPr>
              <w:t xml:space="preserve"> com adv. edge</w:t>
            </w:r>
            <w:r w:rsidRPr="00CC145E">
              <w:rPr>
                <w:rFonts w:cs="Times New Roman"/>
                <w:i/>
                <w:sz w:val="20"/>
                <w:szCs w:val="20"/>
              </w:rPr>
              <w:t>)</w:t>
            </w:r>
            <w:r>
              <w:rPr>
                <w:rFonts w:cs="Times New Roman"/>
                <w:i/>
                <w:sz w:val="20"/>
                <w:szCs w:val="20"/>
              </w:rPr>
              <w:t xml:space="preserve"> </w:t>
            </w:r>
          </w:p>
        </w:tc>
        <w:tc>
          <w:tcPr>
            <w:tcW w:w="1843" w:type="dxa"/>
          </w:tcPr>
          <w:p w:rsidR="002E05A2" w:rsidRPr="000A0693" w:rsidRDefault="002E05A2" w:rsidP="002E05A2">
            <w:pPr>
              <w:pStyle w:val="PargrafodaLista"/>
              <w:tabs>
                <w:tab w:val="left" w:pos="142"/>
              </w:tabs>
              <w:ind w:left="0"/>
              <w:jc w:val="center"/>
              <w:rPr>
                <w:rFonts w:cs="Times New Roman"/>
                <w:b/>
                <w:sz w:val="20"/>
                <w:szCs w:val="20"/>
              </w:rPr>
            </w:pPr>
            <w:r>
              <w:rPr>
                <w:rFonts w:cs="Times New Roman"/>
                <w:b/>
                <w:sz w:val="20"/>
                <w:szCs w:val="20"/>
              </w:rPr>
              <w:t>4</w:t>
            </w:r>
          </w:p>
        </w:tc>
      </w:tr>
      <w:tr w:rsidR="002E05A2" w:rsidRPr="000A0693" w:rsidTr="002E05A2">
        <w:tc>
          <w:tcPr>
            <w:tcW w:w="952" w:type="dxa"/>
          </w:tcPr>
          <w:p w:rsidR="002E05A2" w:rsidRDefault="002E05A2" w:rsidP="002E05A2">
            <w:pPr>
              <w:pStyle w:val="PargrafodaLista"/>
              <w:tabs>
                <w:tab w:val="left" w:pos="142"/>
              </w:tabs>
              <w:ind w:left="0"/>
              <w:jc w:val="center"/>
              <w:rPr>
                <w:rFonts w:cs="Times New Roman"/>
                <w:b/>
                <w:sz w:val="20"/>
                <w:szCs w:val="20"/>
              </w:rPr>
            </w:pPr>
            <w:r>
              <w:rPr>
                <w:rFonts w:cs="Times New Roman"/>
                <w:b/>
                <w:sz w:val="20"/>
                <w:szCs w:val="20"/>
              </w:rPr>
              <w:t>3</w:t>
            </w:r>
          </w:p>
        </w:tc>
        <w:tc>
          <w:tcPr>
            <w:tcW w:w="6310" w:type="dxa"/>
          </w:tcPr>
          <w:p w:rsidR="002E05A2" w:rsidRPr="000A0693" w:rsidRDefault="002E05A2" w:rsidP="002E05A2">
            <w:pPr>
              <w:pStyle w:val="PargrafodaLista"/>
              <w:tabs>
                <w:tab w:val="left" w:pos="142"/>
              </w:tabs>
              <w:ind w:left="0"/>
              <w:rPr>
                <w:rFonts w:cs="Times New Roman"/>
                <w:b/>
                <w:sz w:val="20"/>
                <w:szCs w:val="20"/>
              </w:rPr>
            </w:pPr>
            <w:r w:rsidRPr="000A0693">
              <w:rPr>
                <w:rFonts w:cs="Times New Roman"/>
                <w:b/>
                <w:sz w:val="20"/>
                <w:szCs w:val="20"/>
              </w:rPr>
              <w:t>Switch Distribuição</w:t>
            </w:r>
            <w:r>
              <w:rPr>
                <w:rFonts w:cs="Times New Roman"/>
                <w:b/>
                <w:sz w:val="20"/>
                <w:szCs w:val="20"/>
              </w:rPr>
              <w:t xml:space="preserve"> Tipo 2 </w:t>
            </w:r>
            <w:r>
              <w:rPr>
                <w:rFonts w:cs="Times New Roman"/>
                <w:i/>
                <w:sz w:val="20"/>
                <w:szCs w:val="20"/>
              </w:rPr>
              <w:t>(X460-G2-24X</w:t>
            </w:r>
            <w:r w:rsidRPr="00CC145E">
              <w:rPr>
                <w:rFonts w:cs="Times New Roman"/>
                <w:i/>
                <w:sz w:val="20"/>
                <w:szCs w:val="20"/>
              </w:rPr>
              <w:t>-10G</w:t>
            </w:r>
            <w:r>
              <w:rPr>
                <w:rFonts w:cs="Times New Roman"/>
                <w:i/>
                <w:sz w:val="20"/>
                <w:szCs w:val="20"/>
              </w:rPr>
              <w:t xml:space="preserve"> com adv. edge</w:t>
            </w:r>
            <w:r w:rsidRPr="00CC145E">
              <w:rPr>
                <w:rFonts w:cs="Times New Roman"/>
                <w:i/>
                <w:sz w:val="20"/>
                <w:szCs w:val="20"/>
              </w:rPr>
              <w:t>)</w:t>
            </w:r>
            <w:r>
              <w:rPr>
                <w:rFonts w:cs="Times New Roman"/>
                <w:i/>
                <w:sz w:val="20"/>
                <w:szCs w:val="20"/>
              </w:rPr>
              <w:t xml:space="preserve"> </w:t>
            </w:r>
          </w:p>
        </w:tc>
        <w:tc>
          <w:tcPr>
            <w:tcW w:w="1843" w:type="dxa"/>
          </w:tcPr>
          <w:p w:rsidR="002E05A2" w:rsidRPr="000A0693" w:rsidRDefault="002E05A2" w:rsidP="002E05A2">
            <w:pPr>
              <w:pStyle w:val="PargrafodaLista"/>
              <w:tabs>
                <w:tab w:val="left" w:pos="142"/>
              </w:tabs>
              <w:ind w:left="0"/>
              <w:jc w:val="center"/>
              <w:rPr>
                <w:rFonts w:cs="Times New Roman"/>
                <w:b/>
                <w:sz w:val="20"/>
                <w:szCs w:val="20"/>
              </w:rPr>
            </w:pPr>
            <w:r>
              <w:rPr>
                <w:rFonts w:cs="Times New Roman"/>
                <w:b/>
                <w:sz w:val="20"/>
                <w:szCs w:val="20"/>
              </w:rPr>
              <w:t>2</w:t>
            </w:r>
          </w:p>
        </w:tc>
      </w:tr>
      <w:tr w:rsidR="002E05A2" w:rsidRPr="000A0693" w:rsidTr="002E05A2">
        <w:tc>
          <w:tcPr>
            <w:tcW w:w="952" w:type="dxa"/>
          </w:tcPr>
          <w:p w:rsidR="002E05A2" w:rsidRDefault="002E05A2" w:rsidP="002E05A2">
            <w:pPr>
              <w:pStyle w:val="PargrafodaLista"/>
              <w:tabs>
                <w:tab w:val="left" w:pos="142"/>
              </w:tabs>
              <w:ind w:left="0"/>
              <w:jc w:val="center"/>
              <w:rPr>
                <w:rFonts w:cs="Times New Roman"/>
                <w:b/>
                <w:sz w:val="20"/>
                <w:szCs w:val="20"/>
              </w:rPr>
            </w:pPr>
            <w:r>
              <w:rPr>
                <w:rFonts w:cs="Times New Roman"/>
                <w:b/>
                <w:sz w:val="20"/>
                <w:szCs w:val="20"/>
              </w:rPr>
              <w:t>4</w:t>
            </w:r>
          </w:p>
        </w:tc>
        <w:tc>
          <w:tcPr>
            <w:tcW w:w="6310" w:type="dxa"/>
          </w:tcPr>
          <w:p w:rsidR="002E05A2" w:rsidRPr="002E05A2" w:rsidRDefault="002E05A2" w:rsidP="002E05A2">
            <w:pPr>
              <w:pStyle w:val="PargrafodaLista"/>
              <w:tabs>
                <w:tab w:val="left" w:pos="142"/>
              </w:tabs>
              <w:ind w:left="0"/>
              <w:rPr>
                <w:rFonts w:cs="Times New Roman"/>
                <w:b/>
                <w:sz w:val="20"/>
                <w:szCs w:val="20"/>
                <w:lang w:val="en-US"/>
              </w:rPr>
            </w:pPr>
            <w:r w:rsidRPr="002E05A2">
              <w:rPr>
                <w:rFonts w:cs="Times New Roman"/>
                <w:b/>
                <w:sz w:val="20"/>
                <w:szCs w:val="20"/>
                <w:lang w:val="en-US"/>
              </w:rPr>
              <w:t>Switch Acesso</w:t>
            </w:r>
            <w:r w:rsidRPr="002E05A2">
              <w:rPr>
                <w:rFonts w:cs="Times New Roman"/>
                <w:i/>
                <w:sz w:val="20"/>
                <w:szCs w:val="20"/>
                <w:lang w:val="en-US"/>
              </w:rPr>
              <w:t xml:space="preserve"> (X440-G2-48P)</w:t>
            </w:r>
          </w:p>
        </w:tc>
        <w:tc>
          <w:tcPr>
            <w:tcW w:w="1843" w:type="dxa"/>
          </w:tcPr>
          <w:p w:rsidR="002E05A2" w:rsidRPr="000A0693" w:rsidRDefault="002E05A2" w:rsidP="002E05A2">
            <w:pPr>
              <w:pStyle w:val="PargrafodaLista"/>
              <w:tabs>
                <w:tab w:val="left" w:pos="142"/>
              </w:tabs>
              <w:ind w:left="0"/>
              <w:jc w:val="center"/>
              <w:rPr>
                <w:rFonts w:cs="Times New Roman"/>
                <w:b/>
                <w:sz w:val="20"/>
                <w:szCs w:val="20"/>
              </w:rPr>
            </w:pPr>
            <w:r>
              <w:rPr>
                <w:rFonts w:cs="Times New Roman"/>
                <w:b/>
                <w:sz w:val="20"/>
                <w:szCs w:val="20"/>
              </w:rPr>
              <w:t>10</w:t>
            </w:r>
          </w:p>
        </w:tc>
      </w:tr>
      <w:tr w:rsidR="002E05A2" w:rsidRPr="000A0693" w:rsidTr="002E05A2">
        <w:tc>
          <w:tcPr>
            <w:tcW w:w="952" w:type="dxa"/>
          </w:tcPr>
          <w:p w:rsidR="002E05A2" w:rsidRDefault="002E05A2" w:rsidP="002E05A2">
            <w:pPr>
              <w:pStyle w:val="PargrafodaLista"/>
              <w:tabs>
                <w:tab w:val="left" w:pos="142"/>
              </w:tabs>
              <w:ind w:left="0"/>
              <w:jc w:val="center"/>
              <w:rPr>
                <w:rFonts w:cs="Times New Roman"/>
                <w:b/>
                <w:sz w:val="20"/>
                <w:szCs w:val="20"/>
              </w:rPr>
            </w:pPr>
            <w:r>
              <w:rPr>
                <w:rFonts w:cs="Times New Roman"/>
                <w:b/>
                <w:sz w:val="20"/>
                <w:szCs w:val="20"/>
              </w:rPr>
              <w:t>5</w:t>
            </w:r>
          </w:p>
        </w:tc>
        <w:tc>
          <w:tcPr>
            <w:tcW w:w="6310" w:type="dxa"/>
          </w:tcPr>
          <w:p w:rsidR="002E05A2" w:rsidRPr="000A0693" w:rsidRDefault="002E05A2" w:rsidP="002E05A2">
            <w:pPr>
              <w:pStyle w:val="PargrafodaLista"/>
              <w:tabs>
                <w:tab w:val="left" w:pos="142"/>
              </w:tabs>
              <w:ind w:left="0"/>
              <w:rPr>
                <w:rFonts w:cs="Times New Roman"/>
                <w:b/>
                <w:sz w:val="20"/>
                <w:szCs w:val="20"/>
              </w:rPr>
            </w:pPr>
            <w:r>
              <w:rPr>
                <w:rFonts w:cs="Times New Roman"/>
                <w:b/>
                <w:sz w:val="20"/>
                <w:szCs w:val="20"/>
              </w:rPr>
              <w:t>Transceiver 10GBASE-S</w:t>
            </w:r>
            <w:r w:rsidRPr="000A0693">
              <w:rPr>
                <w:rFonts w:cs="Times New Roman"/>
                <w:b/>
                <w:sz w:val="20"/>
                <w:szCs w:val="20"/>
              </w:rPr>
              <w:t>R</w:t>
            </w:r>
          </w:p>
        </w:tc>
        <w:tc>
          <w:tcPr>
            <w:tcW w:w="1843" w:type="dxa"/>
          </w:tcPr>
          <w:p w:rsidR="002E05A2" w:rsidRPr="000A0693" w:rsidRDefault="002E05A2" w:rsidP="002E05A2">
            <w:pPr>
              <w:pStyle w:val="PargrafodaLista"/>
              <w:tabs>
                <w:tab w:val="left" w:pos="142"/>
              </w:tabs>
              <w:ind w:left="0"/>
              <w:jc w:val="center"/>
              <w:rPr>
                <w:rFonts w:cs="Times New Roman"/>
                <w:b/>
                <w:sz w:val="20"/>
                <w:szCs w:val="20"/>
              </w:rPr>
            </w:pPr>
            <w:r>
              <w:rPr>
                <w:rFonts w:cs="Times New Roman"/>
                <w:b/>
                <w:sz w:val="20"/>
                <w:szCs w:val="20"/>
              </w:rPr>
              <w:t>15</w:t>
            </w:r>
          </w:p>
        </w:tc>
      </w:tr>
      <w:tr w:rsidR="002E05A2" w:rsidRPr="000A0693" w:rsidTr="002E05A2">
        <w:tc>
          <w:tcPr>
            <w:tcW w:w="952" w:type="dxa"/>
          </w:tcPr>
          <w:p w:rsidR="002E05A2" w:rsidRDefault="002E05A2" w:rsidP="002E05A2">
            <w:pPr>
              <w:pStyle w:val="PargrafodaLista"/>
              <w:tabs>
                <w:tab w:val="left" w:pos="142"/>
              </w:tabs>
              <w:ind w:left="0"/>
              <w:jc w:val="center"/>
              <w:rPr>
                <w:rFonts w:cs="Times New Roman"/>
                <w:b/>
                <w:sz w:val="20"/>
                <w:szCs w:val="20"/>
              </w:rPr>
            </w:pPr>
            <w:r>
              <w:rPr>
                <w:rFonts w:cs="Times New Roman"/>
                <w:b/>
                <w:sz w:val="20"/>
                <w:szCs w:val="20"/>
              </w:rPr>
              <w:t>6</w:t>
            </w:r>
          </w:p>
        </w:tc>
        <w:tc>
          <w:tcPr>
            <w:tcW w:w="6310" w:type="dxa"/>
          </w:tcPr>
          <w:p w:rsidR="002E05A2" w:rsidRPr="000A0693" w:rsidRDefault="002E05A2" w:rsidP="002E05A2">
            <w:pPr>
              <w:pStyle w:val="PargrafodaLista"/>
              <w:tabs>
                <w:tab w:val="left" w:pos="142"/>
              </w:tabs>
              <w:ind w:left="0"/>
              <w:rPr>
                <w:rFonts w:cs="Times New Roman"/>
                <w:b/>
                <w:sz w:val="20"/>
                <w:szCs w:val="20"/>
              </w:rPr>
            </w:pPr>
            <w:r>
              <w:rPr>
                <w:rFonts w:cs="Times New Roman"/>
                <w:b/>
                <w:sz w:val="20"/>
                <w:szCs w:val="20"/>
              </w:rPr>
              <w:t>Transceiver 10GBASE-L</w:t>
            </w:r>
            <w:r w:rsidRPr="000A0693">
              <w:rPr>
                <w:rFonts w:cs="Times New Roman"/>
                <w:b/>
                <w:sz w:val="20"/>
                <w:szCs w:val="20"/>
              </w:rPr>
              <w:t>R</w:t>
            </w:r>
          </w:p>
        </w:tc>
        <w:tc>
          <w:tcPr>
            <w:tcW w:w="1843" w:type="dxa"/>
          </w:tcPr>
          <w:p w:rsidR="002E05A2" w:rsidRPr="000A0693" w:rsidRDefault="002E05A2" w:rsidP="002E05A2">
            <w:pPr>
              <w:pStyle w:val="PargrafodaLista"/>
              <w:tabs>
                <w:tab w:val="left" w:pos="142"/>
              </w:tabs>
              <w:ind w:left="0"/>
              <w:jc w:val="center"/>
              <w:rPr>
                <w:rFonts w:cs="Times New Roman"/>
                <w:b/>
                <w:sz w:val="20"/>
                <w:szCs w:val="20"/>
              </w:rPr>
            </w:pPr>
            <w:r>
              <w:rPr>
                <w:rFonts w:cs="Times New Roman"/>
                <w:b/>
                <w:sz w:val="20"/>
                <w:szCs w:val="20"/>
              </w:rPr>
              <w:t>15</w:t>
            </w:r>
          </w:p>
        </w:tc>
      </w:tr>
      <w:tr w:rsidR="002E05A2" w:rsidRPr="000A0693" w:rsidTr="002E05A2">
        <w:tc>
          <w:tcPr>
            <w:tcW w:w="952" w:type="dxa"/>
          </w:tcPr>
          <w:p w:rsidR="002E05A2" w:rsidRDefault="002E05A2" w:rsidP="002E05A2">
            <w:pPr>
              <w:pStyle w:val="PargrafodaLista"/>
              <w:tabs>
                <w:tab w:val="left" w:pos="142"/>
              </w:tabs>
              <w:ind w:left="0"/>
              <w:jc w:val="center"/>
              <w:rPr>
                <w:rFonts w:cs="Times New Roman"/>
                <w:b/>
                <w:sz w:val="20"/>
                <w:szCs w:val="20"/>
              </w:rPr>
            </w:pPr>
            <w:r>
              <w:rPr>
                <w:rFonts w:cs="Times New Roman"/>
                <w:b/>
                <w:sz w:val="20"/>
                <w:szCs w:val="20"/>
              </w:rPr>
              <w:t>7</w:t>
            </w:r>
          </w:p>
        </w:tc>
        <w:tc>
          <w:tcPr>
            <w:tcW w:w="6310" w:type="dxa"/>
          </w:tcPr>
          <w:p w:rsidR="002E05A2" w:rsidRPr="000A0693" w:rsidRDefault="002E05A2" w:rsidP="002E05A2">
            <w:pPr>
              <w:pStyle w:val="PargrafodaLista"/>
              <w:tabs>
                <w:tab w:val="left" w:pos="142"/>
              </w:tabs>
              <w:ind w:left="0"/>
              <w:rPr>
                <w:rFonts w:cs="Times New Roman"/>
                <w:b/>
                <w:sz w:val="20"/>
                <w:szCs w:val="20"/>
              </w:rPr>
            </w:pPr>
            <w:r>
              <w:rPr>
                <w:rFonts w:cs="Times New Roman"/>
                <w:b/>
                <w:sz w:val="20"/>
                <w:szCs w:val="20"/>
              </w:rPr>
              <w:t>Transceiver 1000BASE-LX</w:t>
            </w:r>
          </w:p>
        </w:tc>
        <w:tc>
          <w:tcPr>
            <w:tcW w:w="1843" w:type="dxa"/>
          </w:tcPr>
          <w:p w:rsidR="002E05A2" w:rsidRPr="000A0693" w:rsidRDefault="002E05A2" w:rsidP="002E05A2">
            <w:pPr>
              <w:pStyle w:val="PargrafodaLista"/>
              <w:tabs>
                <w:tab w:val="left" w:pos="142"/>
              </w:tabs>
              <w:ind w:left="0"/>
              <w:jc w:val="center"/>
              <w:rPr>
                <w:rFonts w:cs="Times New Roman"/>
                <w:b/>
                <w:sz w:val="20"/>
                <w:szCs w:val="20"/>
              </w:rPr>
            </w:pPr>
            <w:r>
              <w:rPr>
                <w:rFonts w:cs="Times New Roman"/>
                <w:b/>
                <w:sz w:val="20"/>
                <w:szCs w:val="20"/>
              </w:rPr>
              <w:t>5</w:t>
            </w:r>
          </w:p>
        </w:tc>
      </w:tr>
      <w:tr w:rsidR="002E05A2" w:rsidRPr="000A0693" w:rsidTr="002E05A2">
        <w:tc>
          <w:tcPr>
            <w:tcW w:w="952" w:type="dxa"/>
          </w:tcPr>
          <w:p w:rsidR="002E05A2" w:rsidRDefault="002E05A2" w:rsidP="002E05A2">
            <w:pPr>
              <w:pStyle w:val="PargrafodaLista"/>
              <w:tabs>
                <w:tab w:val="left" w:pos="142"/>
              </w:tabs>
              <w:ind w:left="0"/>
              <w:jc w:val="center"/>
              <w:rPr>
                <w:rFonts w:cs="Times New Roman"/>
                <w:b/>
                <w:sz w:val="20"/>
                <w:szCs w:val="20"/>
              </w:rPr>
            </w:pPr>
            <w:r>
              <w:rPr>
                <w:rFonts w:cs="Times New Roman"/>
                <w:b/>
                <w:sz w:val="20"/>
                <w:szCs w:val="20"/>
              </w:rPr>
              <w:t>8</w:t>
            </w:r>
          </w:p>
        </w:tc>
        <w:tc>
          <w:tcPr>
            <w:tcW w:w="6310" w:type="dxa"/>
          </w:tcPr>
          <w:p w:rsidR="002E05A2" w:rsidRPr="000A0693" w:rsidRDefault="002E05A2" w:rsidP="002E05A2">
            <w:pPr>
              <w:pStyle w:val="PargrafodaLista"/>
              <w:tabs>
                <w:tab w:val="left" w:pos="142"/>
              </w:tabs>
              <w:ind w:left="0"/>
              <w:rPr>
                <w:rFonts w:cs="Times New Roman"/>
                <w:b/>
                <w:sz w:val="20"/>
                <w:szCs w:val="20"/>
              </w:rPr>
            </w:pPr>
            <w:r>
              <w:rPr>
                <w:rFonts w:cs="Times New Roman"/>
                <w:b/>
                <w:sz w:val="20"/>
                <w:szCs w:val="20"/>
              </w:rPr>
              <w:t>Transceiver 1000BASE-SX</w:t>
            </w:r>
          </w:p>
        </w:tc>
        <w:tc>
          <w:tcPr>
            <w:tcW w:w="1843" w:type="dxa"/>
          </w:tcPr>
          <w:p w:rsidR="002E05A2" w:rsidRPr="000A0693" w:rsidRDefault="002E05A2" w:rsidP="002E05A2">
            <w:pPr>
              <w:pStyle w:val="PargrafodaLista"/>
              <w:tabs>
                <w:tab w:val="left" w:pos="142"/>
              </w:tabs>
              <w:ind w:left="0"/>
              <w:jc w:val="center"/>
              <w:rPr>
                <w:rFonts w:cs="Times New Roman"/>
                <w:b/>
                <w:sz w:val="20"/>
                <w:szCs w:val="20"/>
              </w:rPr>
            </w:pPr>
            <w:r>
              <w:rPr>
                <w:rFonts w:cs="Times New Roman"/>
                <w:b/>
                <w:sz w:val="20"/>
                <w:szCs w:val="20"/>
              </w:rPr>
              <w:t>5</w:t>
            </w:r>
          </w:p>
        </w:tc>
      </w:tr>
      <w:tr w:rsidR="002E05A2" w:rsidRPr="000A0693" w:rsidTr="002E05A2">
        <w:tc>
          <w:tcPr>
            <w:tcW w:w="952" w:type="dxa"/>
          </w:tcPr>
          <w:p w:rsidR="002E05A2" w:rsidRDefault="002E05A2" w:rsidP="002E05A2">
            <w:pPr>
              <w:pStyle w:val="PargrafodaLista"/>
              <w:tabs>
                <w:tab w:val="left" w:pos="142"/>
              </w:tabs>
              <w:ind w:left="0"/>
              <w:jc w:val="center"/>
              <w:rPr>
                <w:rFonts w:cs="Times New Roman"/>
                <w:b/>
                <w:sz w:val="20"/>
                <w:szCs w:val="20"/>
              </w:rPr>
            </w:pPr>
            <w:r>
              <w:rPr>
                <w:rFonts w:cs="Times New Roman"/>
                <w:b/>
                <w:sz w:val="20"/>
                <w:szCs w:val="20"/>
              </w:rPr>
              <w:t>9</w:t>
            </w:r>
          </w:p>
        </w:tc>
        <w:tc>
          <w:tcPr>
            <w:tcW w:w="6310" w:type="dxa"/>
          </w:tcPr>
          <w:p w:rsidR="002E05A2" w:rsidRDefault="002E05A2" w:rsidP="002E05A2">
            <w:pPr>
              <w:pStyle w:val="PargrafodaLista"/>
              <w:tabs>
                <w:tab w:val="left" w:pos="142"/>
              </w:tabs>
              <w:ind w:left="0"/>
              <w:rPr>
                <w:rFonts w:cs="Times New Roman"/>
                <w:b/>
                <w:sz w:val="20"/>
                <w:szCs w:val="20"/>
              </w:rPr>
            </w:pPr>
            <w:r>
              <w:rPr>
                <w:rFonts w:cs="Times New Roman"/>
                <w:b/>
                <w:sz w:val="20"/>
                <w:szCs w:val="20"/>
              </w:rPr>
              <w:t>Cabo Empilhamento 0.5m</w:t>
            </w:r>
          </w:p>
        </w:tc>
        <w:tc>
          <w:tcPr>
            <w:tcW w:w="1843" w:type="dxa"/>
          </w:tcPr>
          <w:p w:rsidR="002E05A2" w:rsidRDefault="002E05A2" w:rsidP="002E05A2">
            <w:pPr>
              <w:pStyle w:val="PargrafodaLista"/>
              <w:tabs>
                <w:tab w:val="left" w:pos="142"/>
              </w:tabs>
              <w:ind w:left="0"/>
              <w:jc w:val="center"/>
              <w:rPr>
                <w:rFonts w:cs="Times New Roman"/>
                <w:b/>
                <w:sz w:val="20"/>
                <w:szCs w:val="20"/>
              </w:rPr>
            </w:pPr>
            <w:r>
              <w:rPr>
                <w:rFonts w:cs="Times New Roman"/>
                <w:b/>
                <w:sz w:val="20"/>
                <w:szCs w:val="20"/>
              </w:rPr>
              <w:t>12</w:t>
            </w:r>
          </w:p>
        </w:tc>
      </w:tr>
      <w:tr w:rsidR="002E05A2" w:rsidRPr="000A0693" w:rsidTr="002E05A2">
        <w:tc>
          <w:tcPr>
            <w:tcW w:w="952" w:type="dxa"/>
          </w:tcPr>
          <w:p w:rsidR="002E05A2" w:rsidRDefault="002E05A2" w:rsidP="002E05A2">
            <w:pPr>
              <w:pStyle w:val="PargrafodaLista"/>
              <w:tabs>
                <w:tab w:val="left" w:pos="142"/>
              </w:tabs>
              <w:ind w:left="0"/>
              <w:jc w:val="center"/>
              <w:rPr>
                <w:rFonts w:cs="Times New Roman"/>
                <w:b/>
                <w:sz w:val="20"/>
                <w:szCs w:val="20"/>
              </w:rPr>
            </w:pPr>
            <w:r>
              <w:rPr>
                <w:rFonts w:cs="Times New Roman"/>
                <w:b/>
                <w:sz w:val="20"/>
                <w:szCs w:val="20"/>
              </w:rPr>
              <w:t>10</w:t>
            </w:r>
          </w:p>
        </w:tc>
        <w:tc>
          <w:tcPr>
            <w:tcW w:w="6310" w:type="dxa"/>
          </w:tcPr>
          <w:p w:rsidR="002E05A2" w:rsidRDefault="002E05A2" w:rsidP="002E05A2">
            <w:pPr>
              <w:pStyle w:val="PargrafodaLista"/>
              <w:tabs>
                <w:tab w:val="left" w:pos="142"/>
              </w:tabs>
              <w:ind w:left="0"/>
              <w:rPr>
                <w:rFonts w:cs="Times New Roman"/>
                <w:b/>
                <w:sz w:val="20"/>
                <w:szCs w:val="20"/>
              </w:rPr>
            </w:pPr>
            <w:r>
              <w:rPr>
                <w:rFonts w:cs="Times New Roman"/>
                <w:b/>
                <w:sz w:val="20"/>
                <w:szCs w:val="20"/>
              </w:rPr>
              <w:t>Cabo Empilhamento 3m</w:t>
            </w:r>
          </w:p>
        </w:tc>
        <w:tc>
          <w:tcPr>
            <w:tcW w:w="1843" w:type="dxa"/>
          </w:tcPr>
          <w:p w:rsidR="002E05A2" w:rsidRDefault="002E05A2" w:rsidP="002E05A2">
            <w:pPr>
              <w:pStyle w:val="PargrafodaLista"/>
              <w:tabs>
                <w:tab w:val="left" w:pos="142"/>
              </w:tabs>
              <w:ind w:left="0"/>
              <w:jc w:val="center"/>
              <w:rPr>
                <w:rFonts w:cs="Times New Roman"/>
                <w:b/>
                <w:sz w:val="20"/>
                <w:szCs w:val="20"/>
              </w:rPr>
            </w:pPr>
            <w:r>
              <w:rPr>
                <w:rFonts w:cs="Times New Roman"/>
                <w:b/>
                <w:sz w:val="20"/>
                <w:szCs w:val="20"/>
              </w:rPr>
              <w:t>8</w:t>
            </w:r>
          </w:p>
        </w:tc>
      </w:tr>
      <w:tr w:rsidR="002E05A2" w:rsidRPr="000A0693" w:rsidTr="002E05A2">
        <w:tc>
          <w:tcPr>
            <w:tcW w:w="952" w:type="dxa"/>
          </w:tcPr>
          <w:p w:rsidR="002E05A2" w:rsidRDefault="002E05A2" w:rsidP="002E05A2">
            <w:pPr>
              <w:pStyle w:val="PargrafodaLista"/>
              <w:tabs>
                <w:tab w:val="left" w:pos="142"/>
              </w:tabs>
              <w:ind w:left="0"/>
              <w:jc w:val="center"/>
              <w:rPr>
                <w:rFonts w:cs="Times New Roman"/>
                <w:b/>
                <w:sz w:val="20"/>
                <w:szCs w:val="20"/>
              </w:rPr>
            </w:pPr>
            <w:r>
              <w:rPr>
                <w:rFonts w:cs="Times New Roman"/>
                <w:b/>
                <w:sz w:val="20"/>
                <w:szCs w:val="20"/>
              </w:rPr>
              <w:t>11</w:t>
            </w:r>
          </w:p>
        </w:tc>
        <w:tc>
          <w:tcPr>
            <w:tcW w:w="6310" w:type="dxa"/>
          </w:tcPr>
          <w:p w:rsidR="002E05A2" w:rsidRPr="000A0693" w:rsidRDefault="002E05A2" w:rsidP="002E05A2">
            <w:pPr>
              <w:pStyle w:val="PargrafodaLista"/>
              <w:tabs>
                <w:tab w:val="left" w:pos="142"/>
              </w:tabs>
              <w:ind w:left="0"/>
              <w:rPr>
                <w:rFonts w:cs="Times New Roman"/>
                <w:b/>
                <w:sz w:val="20"/>
                <w:szCs w:val="20"/>
              </w:rPr>
            </w:pPr>
            <w:r>
              <w:rPr>
                <w:rFonts w:cs="Times New Roman"/>
                <w:b/>
                <w:sz w:val="20"/>
                <w:szCs w:val="20"/>
              </w:rPr>
              <w:t>Cabo Twinax SFP+ 1m</w:t>
            </w:r>
          </w:p>
        </w:tc>
        <w:tc>
          <w:tcPr>
            <w:tcW w:w="1843" w:type="dxa"/>
          </w:tcPr>
          <w:p w:rsidR="002E05A2" w:rsidRPr="000A0693" w:rsidRDefault="002E05A2" w:rsidP="002E05A2">
            <w:pPr>
              <w:pStyle w:val="PargrafodaLista"/>
              <w:tabs>
                <w:tab w:val="left" w:pos="142"/>
              </w:tabs>
              <w:ind w:left="0"/>
              <w:jc w:val="center"/>
              <w:rPr>
                <w:rFonts w:cs="Times New Roman"/>
                <w:b/>
                <w:sz w:val="20"/>
                <w:szCs w:val="20"/>
              </w:rPr>
            </w:pPr>
            <w:r>
              <w:rPr>
                <w:rFonts w:cs="Times New Roman"/>
                <w:b/>
                <w:sz w:val="20"/>
                <w:szCs w:val="20"/>
              </w:rPr>
              <w:t>6</w:t>
            </w:r>
          </w:p>
        </w:tc>
      </w:tr>
      <w:tr w:rsidR="002E05A2" w:rsidRPr="000A0693" w:rsidTr="002E05A2">
        <w:tc>
          <w:tcPr>
            <w:tcW w:w="952" w:type="dxa"/>
          </w:tcPr>
          <w:p w:rsidR="002E05A2" w:rsidRDefault="002E05A2" w:rsidP="002E05A2">
            <w:pPr>
              <w:pStyle w:val="PargrafodaLista"/>
              <w:tabs>
                <w:tab w:val="left" w:pos="142"/>
              </w:tabs>
              <w:ind w:left="0"/>
              <w:jc w:val="center"/>
              <w:rPr>
                <w:rFonts w:cs="Times New Roman"/>
                <w:b/>
                <w:sz w:val="20"/>
                <w:szCs w:val="20"/>
              </w:rPr>
            </w:pPr>
            <w:r>
              <w:rPr>
                <w:rFonts w:cs="Times New Roman"/>
                <w:b/>
                <w:sz w:val="20"/>
                <w:szCs w:val="20"/>
              </w:rPr>
              <w:t>12</w:t>
            </w:r>
          </w:p>
        </w:tc>
        <w:tc>
          <w:tcPr>
            <w:tcW w:w="6310" w:type="dxa"/>
          </w:tcPr>
          <w:p w:rsidR="002E05A2" w:rsidRPr="000A0693" w:rsidRDefault="002E05A2" w:rsidP="002E05A2">
            <w:pPr>
              <w:pStyle w:val="PargrafodaLista"/>
              <w:tabs>
                <w:tab w:val="left" w:pos="142"/>
              </w:tabs>
              <w:ind w:left="0"/>
              <w:rPr>
                <w:rFonts w:cs="Times New Roman"/>
                <w:b/>
                <w:sz w:val="20"/>
                <w:szCs w:val="20"/>
              </w:rPr>
            </w:pPr>
            <w:r>
              <w:rPr>
                <w:rFonts w:cs="Times New Roman"/>
                <w:b/>
                <w:sz w:val="20"/>
                <w:szCs w:val="20"/>
              </w:rPr>
              <w:t>Cabo Twinax SFP+ 3m</w:t>
            </w:r>
          </w:p>
        </w:tc>
        <w:tc>
          <w:tcPr>
            <w:tcW w:w="1843" w:type="dxa"/>
          </w:tcPr>
          <w:p w:rsidR="002E05A2" w:rsidRPr="000A0693" w:rsidRDefault="002E05A2" w:rsidP="002E05A2">
            <w:pPr>
              <w:pStyle w:val="PargrafodaLista"/>
              <w:tabs>
                <w:tab w:val="left" w:pos="142"/>
              </w:tabs>
              <w:ind w:left="0"/>
              <w:jc w:val="center"/>
              <w:rPr>
                <w:rFonts w:cs="Times New Roman"/>
                <w:b/>
                <w:sz w:val="20"/>
                <w:szCs w:val="20"/>
              </w:rPr>
            </w:pPr>
            <w:r>
              <w:rPr>
                <w:rFonts w:cs="Times New Roman"/>
                <w:b/>
                <w:sz w:val="20"/>
                <w:szCs w:val="20"/>
              </w:rPr>
              <w:t>3</w:t>
            </w:r>
          </w:p>
        </w:tc>
      </w:tr>
      <w:tr w:rsidR="002E05A2" w:rsidRPr="000A0693" w:rsidTr="002E05A2">
        <w:tc>
          <w:tcPr>
            <w:tcW w:w="952" w:type="dxa"/>
          </w:tcPr>
          <w:p w:rsidR="002E05A2" w:rsidRDefault="002E05A2" w:rsidP="002E05A2">
            <w:pPr>
              <w:pStyle w:val="PargrafodaLista"/>
              <w:tabs>
                <w:tab w:val="left" w:pos="142"/>
              </w:tabs>
              <w:ind w:left="0"/>
              <w:jc w:val="center"/>
              <w:rPr>
                <w:rFonts w:cs="Times New Roman"/>
                <w:b/>
                <w:sz w:val="20"/>
                <w:szCs w:val="20"/>
              </w:rPr>
            </w:pPr>
            <w:r>
              <w:rPr>
                <w:rFonts w:cs="Times New Roman"/>
                <w:b/>
                <w:sz w:val="20"/>
                <w:szCs w:val="20"/>
              </w:rPr>
              <w:t>13</w:t>
            </w:r>
          </w:p>
        </w:tc>
        <w:tc>
          <w:tcPr>
            <w:tcW w:w="6310" w:type="dxa"/>
          </w:tcPr>
          <w:p w:rsidR="002E05A2" w:rsidRDefault="002E05A2" w:rsidP="002E05A2">
            <w:pPr>
              <w:pStyle w:val="PargrafodaLista"/>
              <w:tabs>
                <w:tab w:val="left" w:pos="142"/>
              </w:tabs>
              <w:ind w:left="0"/>
              <w:rPr>
                <w:rFonts w:cs="Times New Roman"/>
                <w:b/>
                <w:sz w:val="20"/>
                <w:szCs w:val="20"/>
              </w:rPr>
            </w:pPr>
            <w:r>
              <w:rPr>
                <w:rFonts w:cs="Times New Roman"/>
                <w:b/>
                <w:sz w:val="20"/>
                <w:szCs w:val="20"/>
              </w:rPr>
              <w:t>Renovação Garantia X450E-48P</w:t>
            </w:r>
          </w:p>
        </w:tc>
        <w:tc>
          <w:tcPr>
            <w:tcW w:w="1843" w:type="dxa"/>
          </w:tcPr>
          <w:p w:rsidR="002E05A2" w:rsidRDefault="002E05A2" w:rsidP="002E05A2">
            <w:pPr>
              <w:pStyle w:val="PargrafodaLista"/>
              <w:tabs>
                <w:tab w:val="left" w:pos="142"/>
              </w:tabs>
              <w:ind w:left="0"/>
              <w:jc w:val="center"/>
              <w:rPr>
                <w:rFonts w:cs="Times New Roman"/>
                <w:b/>
                <w:sz w:val="20"/>
                <w:szCs w:val="20"/>
              </w:rPr>
            </w:pPr>
            <w:r>
              <w:rPr>
                <w:rFonts w:cs="Times New Roman"/>
                <w:b/>
                <w:sz w:val="20"/>
                <w:szCs w:val="20"/>
              </w:rPr>
              <w:t>1</w:t>
            </w:r>
          </w:p>
        </w:tc>
      </w:tr>
      <w:tr w:rsidR="002E05A2" w:rsidRPr="000A0693" w:rsidTr="002E05A2">
        <w:tc>
          <w:tcPr>
            <w:tcW w:w="952" w:type="dxa"/>
          </w:tcPr>
          <w:p w:rsidR="002E05A2" w:rsidRDefault="002E05A2" w:rsidP="002E05A2">
            <w:pPr>
              <w:pStyle w:val="PargrafodaLista"/>
              <w:tabs>
                <w:tab w:val="left" w:pos="142"/>
              </w:tabs>
              <w:ind w:left="0"/>
              <w:jc w:val="center"/>
              <w:rPr>
                <w:rFonts w:cs="Times New Roman"/>
                <w:b/>
                <w:sz w:val="20"/>
                <w:szCs w:val="20"/>
              </w:rPr>
            </w:pPr>
            <w:r>
              <w:rPr>
                <w:rFonts w:cs="Times New Roman"/>
                <w:b/>
                <w:sz w:val="20"/>
                <w:szCs w:val="20"/>
              </w:rPr>
              <w:t>14</w:t>
            </w:r>
          </w:p>
        </w:tc>
        <w:tc>
          <w:tcPr>
            <w:tcW w:w="6310" w:type="dxa"/>
          </w:tcPr>
          <w:p w:rsidR="002E05A2" w:rsidRDefault="002E05A2" w:rsidP="002E05A2">
            <w:pPr>
              <w:pStyle w:val="PargrafodaLista"/>
              <w:tabs>
                <w:tab w:val="left" w:pos="142"/>
              </w:tabs>
              <w:ind w:left="0"/>
              <w:rPr>
                <w:rFonts w:cs="Times New Roman"/>
                <w:b/>
                <w:sz w:val="20"/>
                <w:szCs w:val="20"/>
              </w:rPr>
            </w:pPr>
            <w:r>
              <w:rPr>
                <w:rFonts w:cs="Times New Roman"/>
                <w:b/>
                <w:sz w:val="20"/>
                <w:szCs w:val="20"/>
              </w:rPr>
              <w:t>Renovação Garantia X460-48T</w:t>
            </w:r>
          </w:p>
        </w:tc>
        <w:tc>
          <w:tcPr>
            <w:tcW w:w="1843" w:type="dxa"/>
          </w:tcPr>
          <w:p w:rsidR="002E05A2" w:rsidRDefault="002E05A2" w:rsidP="002E05A2">
            <w:pPr>
              <w:pStyle w:val="PargrafodaLista"/>
              <w:tabs>
                <w:tab w:val="left" w:pos="142"/>
              </w:tabs>
              <w:ind w:left="0"/>
              <w:jc w:val="center"/>
              <w:rPr>
                <w:rFonts w:cs="Times New Roman"/>
                <w:b/>
                <w:sz w:val="20"/>
                <w:szCs w:val="20"/>
              </w:rPr>
            </w:pPr>
            <w:r>
              <w:rPr>
                <w:rFonts w:cs="Times New Roman"/>
                <w:b/>
                <w:sz w:val="20"/>
                <w:szCs w:val="20"/>
              </w:rPr>
              <w:t>1</w:t>
            </w:r>
          </w:p>
        </w:tc>
      </w:tr>
      <w:tr w:rsidR="002E05A2" w:rsidRPr="000A0693" w:rsidTr="002E05A2">
        <w:tc>
          <w:tcPr>
            <w:tcW w:w="952" w:type="dxa"/>
          </w:tcPr>
          <w:p w:rsidR="002E05A2" w:rsidRDefault="002E05A2" w:rsidP="002E05A2">
            <w:pPr>
              <w:pStyle w:val="PargrafodaLista"/>
              <w:tabs>
                <w:tab w:val="left" w:pos="142"/>
              </w:tabs>
              <w:ind w:left="0"/>
              <w:jc w:val="center"/>
              <w:rPr>
                <w:rFonts w:cs="Times New Roman"/>
                <w:b/>
                <w:sz w:val="20"/>
                <w:szCs w:val="20"/>
              </w:rPr>
            </w:pPr>
            <w:r>
              <w:rPr>
                <w:rFonts w:cs="Times New Roman"/>
                <w:b/>
                <w:sz w:val="20"/>
                <w:szCs w:val="20"/>
              </w:rPr>
              <w:t>15</w:t>
            </w:r>
          </w:p>
        </w:tc>
        <w:tc>
          <w:tcPr>
            <w:tcW w:w="6310" w:type="dxa"/>
          </w:tcPr>
          <w:p w:rsidR="002E05A2" w:rsidRDefault="002E05A2" w:rsidP="002E05A2">
            <w:pPr>
              <w:pStyle w:val="PargrafodaLista"/>
              <w:tabs>
                <w:tab w:val="left" w:pos="142"/>
              </w:tabs>
              <w:ind w:left="0"/>
              <w:rPr>
                <w:rFonts w:cs="Times New Roman"/>
                <w:b/>
                <w:sz w:val="20"/>
                <w:szCs w:val="20"/>
              </w:rPr>
            </w:pPr>
            <w:r>
              <w:rPr>
                <w:rFonts w:cs="Times New Roman"/>
                <w:b/>
                <w:sz w:val="20"/>
                <w:szCs w:val="20"/>
              </w:rPr>
              <w:t>Renovação Garantia X460-24X</w:t>
            </w:r>
          </w:p>
        </w:tc>
        <w:tc>
          <w:tcPr>
            <w:tcW w:w="1843" w:type="dxa"/>
          </w:tcPr>
          <w:p w:rsidR="002E05A2" w:rsidRDefault="002E05A2" w:rsidP="002E05A2">
            <w:pPr>
              <w:pStyle w:val="PargrafodaLista"/>
              <w:tabs>
                <w:tab w:val="left" w:pos="142"/>
              </w:tabs>
              <w:ind w:left="0"/>
              <w:jc w:val="center"/>
              <w:rPr>
                <w:rFonts w:cs="Times New Roman"/>
                <w:b/>
                <w:sz w:val="20"/>
                <w:szCs w:val="20"/>
              </w:rPr>
            </w:pPr>
            <w:r>
              <w:rPr>
                <w:rFonts w:cs="Times New Roman"/>
                <w:b/>
                <w:sz w:val="20"/>
                <w:szCs w:val="20"/>
              </w:rPr>
              <w:t>1</w:t>
            </w:r>
          </w:p>
        </w:tc>
      </w:tr>
      <w:tr w:rsidR="002E05A2" w:rsidRPr="000A0693" w:rsidTr="002E05A2">
        <w:tc>
          <w:tcPr>
            <w:tcW w:w="952" w:type="dxa"/>
          </w:tcPr>
          <w:p w:rsidR="002E05A2" w:rsidRDefault="002E05A2" w:rsidP="002E05A2">
            <w:pPr>
              <w:pStyle w:val="PargrafodaLista"/>
              <w:tabs>
                <w:tab w:val="left" w:pos="142"/>
              </w:tabs>
              <w:ind w:left="0"/>
              <w:jc w:val="center"/>
              <w:rPr>
                <w:rFonts w:cs="Times New Roman"/>
                <w:b/>
                <w:sz w:val="20"/>
                <w:szCs w:val="20"/>
              </w:rPr>
            </w:pPr>
            <w:r>
              <w:rPr>
                <w:rFonts w:cs="Times New Roman"/>
                <w:b/>
                <w:sz w:val="20"/>
                <w:szCs w:val="20"/>
              </w:rPr>
              <w:t>16</w:t>
            </w:r>
          </w:p>
        </w:tc>
        <w:tc>
          <w:tcPr>
            <w:tcW w:w="6310" w:type="dxa"/>
          </w:tcPr>
          <w:p w:rsidR="002E05A2" w:rsidRDefault="002E05A2" w:rsidP="002E05A2">
            <w:pPr>
              <w:pStyle w:val="PargrafodaLista"/>
              <w:tabs>
                <w:tab w:val="left" w:pos="142"/>
              </w:tabs>
              <w:ind w:left="0"/>
              <w:rPr>
                <w:rFonts w:cs="Times New Roman"/>
                <w:b/>
                <w:sz w:val="20"/>
                <w:szCs w:val="20"/>
              </w:rPr>
            </w:pPr>
            <w:r>
              <w:rPr>
                <w:rFonts w:cs="Times New Roman"/>
                <w:b/>
                <w:sz w:val="20"/>
                <w:szCs w:val="20"/>
              </w:rPr>
              <w:t>Renovação Garantia X670V-48X</w:t>
            </w:r>
          </w:p>
        </w:tc>
        <w:tc>
          <w:tcPr>
            <w:tcW w:w="1843" w:type="dxa"/>
          </w:tcPr>
          <w:p w:rsidR="002E05A2" w:rsidRDefault="002E05A2" w:rsidP="002E05A2">
            <w:pPr>
              <w:pStyle w:val="PargrafodaLista"/>
              <w:tabs>
                <w:tab w:val="left" w:pos="142"/>
              </w:tabs>
              <w:ind w:left="0"/>
              <w:jc w:val="center"/>
              <w:rPr>
                <w:rFonts w:cs="Times New Roman"/>
                <w:b/>
                <w:sz w:val="20"/>
                <w:szCs w:val="20"/>
              </w:rPr>
            </w:pPr>
            <w:r>
              <w:rPr>
                <w:rFonts w:cs="Times New Roman"/>
                <w:b/>
                <w:sz w:val="20"/>
                <w:szCs w:val="20"/>
              </w:rPr>
              <w:t>1</w:t>
            </w:r>
          </w:p>
        </w:tc>
      </w:tr>
    </w:tbl>
    <w:p w:rsidR="002E05A2" w:rsidRDefault="002E05A2" w:rsidP="00F11A10">
      <w:pPr>
        <w:pStyle w:val="TextosemFormatao"/>
        <w:spacing w:after="120"/>
        <w:jc w:val="both"/>
        <w:rPr>
          <w:rFonts w:ascii="Arial" w:hAnsi="Arial" w:cs="Arial"/>
          <w:b/>
          <w:sz w:val="20"/>
          <w:szCs w:val="20"/>
        </w:rPr>
      </w:pPr>
    </w:p>
    <w:p w:rsidR="00B075AA" w:rsidRPr="009C5BD2" w:rsidRDefault="00B075AA" w:rsidP="008255C6">
      <w:pPr>
        <w:pStyle w:val="Titulo1-Personalizado-TR"/>
        <w:keepNext w:val="0"/>
        <w:pBdr>
          <w:top w:val="none" w:sz="0" w:space="0" w:color="auto"/>
          <w:bottom w:val="none" w:sz="0" w:space="0" w:color="auto"/>
        </w:pBdr>
        <w:ind w:left="0" w:firstLine="0"/>
        <w:rPr>
          <w:rFonts w:ascii="Calibri" w:hAnsi="Calibri" w:cs="Calibri"/>
        </w:rPr>
      </w:pPr>
      <w:r w:rsidRPr="009C5BD2">
        <w:rPr>
          <w:rFonts w:ascii="Calibri" w:hAnsi="Calibri" w:cs="Calibri"/>
        </w:rPr>
        <w:t xml:space="preserve">FUNDAMENTAÇÃO DA CONTRATAÇÃO </w:t>
      </w:r>
    </w:p>
    <w:p w:rsidR="00B075AA" w:rsidRDefault="00B075AA" w:rsidP="008255C6">
      <w:pPr>
        <w:pStyle w:val="Ttulo2"/>
        <w:keepNext w:val="0"/>
        <w:keepLines/>
        <w:widowControl w:val="0"/>
        <w:numPr>
          <w:ilvl w:val="1"/>
          <w:numId w:val="12"/>
        </w:numPr>
        <w:tabs>
          <w:tab w:val="clear" w:pos="1701"/>
        </w:tabs>
        <w:suppressAutoHyphens/>
        <w:autoSpaceDN w:val="0"/>
        <w:spacing w:before="360" w:after="120"/>
        <w:ind w:right="0"/>
        <w:jc w:val="both"/>
        <w:textAlignment w:val="baseline"/>
        <w:rPr>
          <w:rFonts w:ascii="Calibri" w:hAnsi="Calibri" w:cs="Calibri"/>
          <w:b w:val="0"/>
          <w:bCs w:val="0"/>
          <w:color w:val="auto"/>
          <w:lang w:eastAsia="en-US"/>
        </w:rPr>
      </w:pPr>
      <w:r w:rsidRPr="004C3716">
        <w:rPr>
          <w:rFonts w:ascii="Calibri" w:hAnsi="Calibri" w:cs="Calibri"/>
          <w:color w:val="auto"/>
          <w:lang w:eastAsia="en-US"/>
        </w:rPr>
        <w:t>JUSTIFICATIVA</w:t>
      </w:r>
    </w:p>
    <w:p w:rsidR="00B075AA" w:rsidRDefault="00B075AA" w:rsidP="001D6048">
      <w:pPr>
        <w:jc w:val="both"/>
        <w:rPr>
          <w:rFonts w:ascii="Calibri" w:hAnsi="Calibri" w:cs="Calibri"/>
          <w:sz w:val="22"/>
          <w:szCs w:val="22"/>
          <w:lang w:eastAsia="en-US"/>
        </w:rPr>
      </w:pPr>
      <w:r w:rsidRPr="00785CF7">
        <w:rPr>
          <w:rFonts w:ascii="Calibri" w:hAnsi="Calibri" w:cs="Calibri"/>
          <w:sz w:val="22"/>
          <w:szCs w:val="22"/>
          <w:lang w:eastAsia="en-US"/>
        </w:rPr>
        <w:t>Para prover a infraestrutura de redes de computadores para todos seus usuários, o TRF5 provê uma camada de conectividade compostas por equipamentos comutadores de dados, os switches. Estes equipamentos são responsáveis por permitir a troca de dados entre os usuários e se</w:t>
      </w:r>
      <w:r w:rsidR="00785CF7" w:rsidRPr="00785CF7">
        <w:rPr>
          <w:rFonts w:ascii="Calibri" w:hAnsi="Calibri" w:cs="Calibri"/>
          <w:sz w:val="22"/>
          <w:szCs w:val="22"/>
          <w:lang w:eastAsia="en-US"/>
        </w:rPr>
        <w:t>rvidores existentes no ambiente</w:t>
      </w:r>
      <w:r w:rsidRPr="00785CF7">
        <w:rPr>
          <w:rFonts w:ascii="Calibri" w:hAnsi="Calibri" w:cs="Calibri"/>
          <w:sz w:val="22"/>
          <w:szCs w:val="22"/>
          <w:lang w:eastAsia="en-US"/>
        </w:rPr>
        <w:t xml:space="preserve"> com maior capacidade de processamento/comutação de pacotes e velocidade de links de comunicação, principalmente para permitir a interconexão entre os datacenters do prédio sede e sua expansão. Essa interconexão deverá ser de alta velocidade e com suporte a FCoE (Fibre Channel over Ethernet), de forma a garantir a replicação dos dados dos storages.</w:t>
      </w:r>
      <w:r w:rsidR="00150795" w:rsidRPr="00785CF7">
        <w:rPr>
          <w:rFonts w:ascii="Calibri" w:hAnsi="Calibri" w:cs="Calibri"/>
          <w:sz w:val="22"/>
          <w:szCs w:val="22"/>
          <w:lang w:eastAsia="en-US"/>
        </w:rPr>
        <w:t xml:space="preserve"> </w:t>
      </w:r>
      <w:r w:rsidR="00E93EA8" w:rsidRPr="00785CF7">
        <w:rPr>
          <w:rFonts w:ascii="Calibri" w:hAnsi="Calibri" w:cs="Calibri"/>
          <w:sz w:val="22"/>
          <w:szCs w:val="22"/>
          <w:lang w:eastAsia="en-US"/>
        </w:rPr>
        <w:t>Em</w:t>
      </w:r>
      <w:r w:rsidR="00DB68C7" w:rsidRPr="00785CF7">
        <w:rPr>
          <w:rFonts w:ascii="Calibri" w:hAnsi="Calibri" w:cs="Calibri"/>
          <w:sz w:val="22"/>
          <w:szCs w:val="22"/>
          <w:lang w:eastAsia="en-US"/>
        </w:rPr>
        <w:t xml:space="preserve"> 2011, 2013 e 2014 foram adquiridos </w:t>
      </w:r>
      <w:r w:rsidR="00DB68C7" w:rsidRPr="00785CF7">
        <w:rPr>
          <w:rFonts w:ascii="Calibri" w:hAnsi="Calibri" w:cs="Calibri"/>
          <w:b/>
          <w:sz w:val="22"/>
          <w:szCs w:val="22"/>
          <w:lang w:eastAsia="en-US"/>
        </w:rPr>
        <w:t>switches da Extreme Network</w:t>
      </w:r>
      <w:r w:rsidR="00DB68C7" w:rsidRPr="00785CF7">
        <w:rPr>
          <w:rFonts w:ascii="Calibri" w:hAnsi="Calibri" w:cs="Calibri"/>
          <w:sz w:val="22"/>
          <w:szCs w:val="22"/>
          <w:lang w:eastAsia="en-US"/>
        </w:rPr>
        <w:t xml:space="preserve"> e houve investimento em treinamento nas novas tecnologias presente nestes,</w:t>
      </w:r>
      <w:r w:rsidR="00247724">
        <w:rPr>
          <w:rFonts w:ascii="Calibri" w:hAnsi="Calibri" w:cs="Calibri"/>
          <w:sz w:val="22"/>
          <w:szCs w:val="22"/>
          <w:lang w:eastAsia="en-US"/>
        </w:rPr>
        <w:t xml:space="preserve"> ocorre que parte desses </w:t>
      </w:r>
      <w:r w:rsidR="00247724">
        <w:rPr>
          <w:rFonts w:ascii="Calibri" w:hAnsi="Calibri" w:cs="Calibri"/>
          <w:sz w:val="22"/>
          <w:szCs w:val="22"/>
          <w:lang w:eastAsia="en-US"/>
        </w:rPr>
        <w:lastRenderedPageBreak/>
        <w:t xml:space="preserve">equipamentos estão fora da garantia e para não haver indisponibilidade dos serviços, solicitamos a renovação </w:t>
      </w:r>
      <w:r w:rsidR="00D26432">
        <w:rPr>
          <w:rFonts w:ascii="Calibri" w:hAnsi="Calibri" w:cs="Calibri"/>
          <w:sz w:val="22"/>
          <w:szCs w:val="22"/>
          <w:lang w:eastAsia="en-US"/>
        </w:rPr>
        <w:t xml:space="preserve">da garantia </w:t>
      </w:r>
      <w:r w:rsidR="00247724">
        <w:rPr>
          <w:rFonts w:ascii="Calibri" w:hAnsi="Calibri" w:cs="Calibri"/>
          <w:sz w:val="22"/>
          <w:szCs w:val="22"/>
          <w:lang w:eastAsia="en-US"/>
        </w:rPr>
        <w:t>e aquisição de novos</w:t>
      </w:r>
      <w:r w:rsidR="00FA5420">
        <w:rPr>
          <w:rFonts w:ascii="Calibri" w:hAnsi="Calibri" w:cs="Calibri"/>
          <w:sz w:val="22"/>
          <w:szCs w:val="22"/>
          <w:lang w:eastAsia="en-US"/>
        </w:rPr>
        <w:t xml:space="preserve"> equipamentos</w:t>
      </w:r>
      <w:r w:rsidR="00247724">
        <w:rPr>
          <w:rFonts w:ascii="Calibri" w:hAnsi="Calibri" w:cs="Calibri"/>
          <w:sz w:val="22"/>
          <w:szCs w:val="22"/>
          <w:lang w:eastAsia="en-US"/>
        </w:rPr>
        <w:t>. O</w:t>
      </w:r>
      <w:r w:rsidR="00DB68C7" w:rsidRPr="00785CF7">
        <w:rPr>
          <w:rFonts w:ascii="Calibri" w:hAnsi="Calibri" w:cs="Calibri"/>
          <w:sz w:val="22"/>
          <w:szCs w:val="22"/>
          <w:lang w:eastAsia="en-US"/>
        </w:rPr>
        <w:t>ptamos por manter a padronização e 100% de comp</w:t>
      </w:r>
      <w:r w:rsidR="00C82377">
        <w:rPr>
          <w:rFonts w:ascii="Calibri" w:hAnsi="Calibri" w:cs="Calibri"/>
          <w:sz w:val="22"/>
          <w:szCs w:val="22"/>
          <w:lang w:eastAsia="en-US"/>
        </w:rPr>
        <w:t>atibilidade fazendo aquisição do</w:t>
      </w:r>
      <w:r w:rsidR="00DB68C7" w:rsidRPr="00785CF7">
        <w:rPr>
          <w:rFonts w:ascii="Calibri" w:hAnsi="Calibri" w:cs="Calibri"/>
          <w:sz w:val="22"/>
          <w:szCs w:val="22"/>
          <w:lang w:eastAsia="en-US"/>
        </w:rPr>
        <w:t xml:space="preserve"> fabricante mencionad</w:t>
      </w:r>
      <w:r w:rsidR="00FA5420">
        <w:rPr>
          <w:rFonts w:ascii="Calibri" w:hAnsi="Calibri" w:cs="Calibri"/>
          <w:sz w:val="22"/>
          <w:szCs w:val="22"/>
          <w:lang w:eastAsia="en-US"/>
        </w:rPr>
        <w:t>o</w:t>
      </w:r>
      <w:r w:rsidR="00DB68C7" w:rsidRPr="00785CF7">
        <w:rPr>
          <w:rFonts w:ascii="Calibri" w:hAnsi="Calibri" w:cs="Calibri"/>
          <w:sz w:val="22"/>
          <w:szCs w:val="22"/>
          <w:lang w:eastAsia="en-US"/>
        </w:rPr>
        <w:t xml:space="preserve"> anteriormente.  </w:t>
      </w:r>
      <w:r w:rsidR="00785CF7" w:rsidRPr="00785CF7">
        <w:rPr>
          <w:rFonts w:ascii="Calibri" w:hAnsi="Calibri" w:cs="Calibri"/>
          <w:sz w:val="22"/>
          <w:szCs w:val="22"/>
          <w:lang w:eastAsia="en-US"/>
        </w:rPr>
        <w:t xml:space="preserve">A aquisição visa manter </w:t>
      </w:r>
      <w:r w:rsidR="00FA5420">
        <w:rPr>
          <w:rFonts w:ascii="Calibri" w:hAnsi="Calibri" w:cs="Calibri"/>
          <w:sz w:val="22"/>
          <w:szCs w:val="22"/>
          <w:lang w:eastAsia="en-US"/>
        </w:rPr>
        <w:t xml:space="preserve">o parque em garantia e </w:t>
      </w:r>
      <w:r w:rsidR="00785CF7" w:rsidRPr="00785CF7">
        <w:rPr>
          <w:rFonts w:ascii="Calibri" w:hAnsi="Calibri" w:cs="Calibri"/>
          <w:sz w:val="22"/>
          <w:szCs w:val="22"/>
          <w:lang w:eastAsia="en-US"/>
        </w:rPr>
        <w:t>atualizado.</w:t>
      </w:r>
    </w:p>
    <w:p w:rsidR="000C6211" w:rsidRPr="00785CF7" w:rsidRDefault="000C6211" w:rsidP="001D6048">
      <w:pPr>
        <w:jc w:val="both"/>
        <w:rPr>
          <w:rFonts w:ascii="Calibri" w:hAnsi="Calibri" w:cs="Calibri"/>
          <w:sz w:val="22"/>
          <w:szCs w:val="22"/>
          <w:lang w:eastAsia="en-US"/>
        </w:rPr>
      </w:pPr>
      <w:r w:rsidRPr="000C6211">
        <w:rPr>
          <w:rFonts w:ascii="Calibri" w:hAnsi="Calibri" w:cs="Calibri"/>
          <w:sz w:val="22"/>
          <w:szCs w:val="22"/>
          <w:lang w:eastAsia="en-US"/>
        </w:rPr>
        <w:t>Em relação à opção por registro de preços, a motivação dev</w:t>
      </w:r>
      <w:r>
        <w:rPr>
          <w:rFonts w:ascii="Calibri" w:hAnsi="Calibri" w:cs="Calibri"/>
          <w:sz w:val="22"/>
          <w:szCs w:val="22"/>
          <w:lang w:eastAsia="en-US"/>
        </w:rPr>
        <w:t>e-se ao fato da possibilidade do</w:t>
      </w:r>
      <w:r w:rsidRPr="000C6211">
        <w:rPr>
          <w:rFonts w:ascii="Calibri" w:hAnsi="Calibri" w:cs="Calibri"/>
          <w:sz w:val="22"/>
          <w:szCs w:val="22"/>
          <w:lang w:eastAsia="en-US"/>
        </w:rPr>
        <w:t>s itens serem adquiridos ao longo do ano de 2017, conforme expansão e adequação do parque tecnológico.</w:t>
      </w:r>
    </w:p>
    <w:p w:rsidR="00B075AA" w:rsidRPr="00220564" w:rsidRDefault="00B075AA" w:rsidP="006424D7">
      <w:pPr>
        <w:pStyle w:val="Ttulo2"/>
        <w:keepNext w:val="0"/>
        <w:keepLines/>
        <w:widowControl w:val="0"/>
        <w:numPr>
          <w:ilvl w:val="1"/>
          <w:numId w:val="12"/>
        </w:numPr>
        <w:tabs>
          <w:tab w:val="clear" w:pos="1701"/>
        </w:tabs>
        <w:suppressAutoHyphens/>
        <w:autoSpaceDN w:val="0"/>
        <w:spacing w:before="360" w:after="120"/>
        <w:ind w:right="0"/>
        <w:jc w:val="both"/>
        <w:textAlignment w:val="baseline"/>
        <w:rPr>
          <w:rFonts w:ascii="Calibri" w:hAnsi="Calibri" w:cs="Calibri"/>
          <w:bCs w:val="0"/>
          <w:color w:val="auto"/>
          <w:sz w:val="22"/>
          <w:szCs w:val="22"/>
          <w:lang w:eastAsia="en-US"/>
        </w:rPr>
      </w:pPr>
      <w:r w:rsidRPr="00220564">
        <w:rPr>
          <w:rFonts w:ascii="Calibri" w:hAnsi="Calibri" w:cs="Calibri"/>
          <w:bCs w:val="0"/>
          <w:color w:val="auto"/>
          <w:sz w:val="22"/>
          <w:szCs w:val="22"/>
          <w:lang w:eastAsia="en-US"/>
        </w:rPr>
        <w:t>MOTIVAÇÃO</w:t>
      </w:r>
    </w:p>
    <w:p w:rsidR="00B075AA" w:rsidRPr="00D37EA5" w:rsidRDefault="00B075AA" w:rsidP="00392574">
      <w:pPr>
        <w:pStyle w:val="Ttulo2"/>
        <w:keepNext w:val="0"/>
        <w:keepLines/>
        <w:widowControl w:val="0"/>
        <w:tabs>
          <w:tab w:val="clear" w:pos="1701"/>
        </w:tabs>
        <w:suppressAutoHyphens/>
        <w:autoSpaceDN w:val="0"/>
        <w:spacing w:before="120" w:after="120"/>
        <w:ind w:right="0"/>
        <w:jc w:val="both"/>
        <w:textAlignment w:val="baseline"/>
        <w:rPr>
          <w:rFonts w:ascii="Calibri" w:hAnsi="Calibri" w:cs="Calibri"/>
          <w:b w:val="0"/>
          <w:bCs w:val="0"/>
          <w:lang w:eastAsia="en-US"/>
        </w:rPr>
      </w:pPr>
      <w:r w:rsidRPr="00D37EA5">
        <w:rPr>
          <w:rFonts w:ascii="Calibri" w:hAnsi="Calibri" w:cs="Calibri"/>
          <w:b w:val="0"/>
          <w:bCs w:val="0"/>
          <w:lang w:eastAsia="en-US"/>
        </w:rPr>
        <w:t xml:space="preserve">Os seguintes fatores motivaram essa contratação: </w:t>
      </w:r>
    </w:p>
    <w:p w:rsidR="00B075AA" w:rsidRDefault="00B075AA" w:rsidP="00CF2672">
      <w:pPr>
        <w:numPr>
          <w:ilvl w:val="0"/>
          <w:numId w:val="11"/>
        </w:numPr>
        <w:autoSpaceDE w:val="0"/>
        <w:autoSpaceDN w:val="0"/>
        <w:adjustRightInd w:val="0"/>
        <w:spacing w:before="120" w:after="120"/>
        <w:jc w:val="both"/>
        <w:rPr>
          <w:rFonts w:ascii="Calibri" w:hAnsi="Calibri" w:cs="Calibri"/>
          <w:sz w:val="24"/>
          <w:szCs w:val="24"/>
          <w:lang w:eastAsia="en-US"/>
        </w:rPr>
      </w:pPr>
      <w:r>
        <w:rPr>
          <w:rFonts w:ascii="Calibri" w:hAnsi="Calibri" w:cs="Calibri"/>
          <w:sz w:val="24"/>
          <w:szCs w:val="24"/>
          <w:lang w:eastAsia="en-US"/>
        </w:rPr>
        <w:t xml:space="preserve">Melhoria na </w:t>
      </w:r>
      <w:r w:rsidR="0053479A">
        <w:rPr>
          <w:rFonts w:ascii="Calibri" w:hAnsi="Calibri" w:cs="Calibri"/>
          <w:sz w:val="24"/>
          <w:szCs w:val="24"/>
          <w:lang w:eastAsia="en-US"/>
        </w:rPr>
        <w:t xml:space="preserve">infraestrutura </w:t>
      </w:r>
      <w:r>
        <w:rPr>
          <w:rFonts w:ascii="Calibri" w:hAnsi="Calibri" w:cs="Calibri"/>
          <w:sz w:val="24"/>
          <w:szCs w:val="24"/>
          <w:lang w:eastAsia="en-US"/>
        </w:rPr>
        <w:t>de rede do TRF5;</w:t>
      </w:r>
    </w:p>
    <w:p w:rsidR="00B075AA" w:rsidRPr="00133FE4" w:rsidRDefault="00B075AA" w:rsidP="00133FE4">
      <w:pPr>
        <w:numPr>
          <w:ilvl w:val="0"/>
          <w:numId w:val="11"/>
        </w:numPr>
        <w:autoSpaceDE w:val="0"/>
        <w:autoSpaceDN w:val="0"/>
        <w:adjustRightInd w:val="0"/>
        <w:spacing w:before="120" w:after="120"/>
        <w:ind w:left="714" w:hanging="357"/>
        <w:jc w:val="both"/>
        <w:rPr>
          <w:rFonts w:ascii="Calibri" w:hAnsi="Calibri" w:cs="Calibri"/>
          <w:sz w:val="24"/>
          <w:szCs w:val="24"/>
          <w:lang w:eastAsia="en-US"/>
        </w:rPr>
      </w:pPr>
      <w:r>
        <w:rPr>
          <w:rFonts w:ascii="Calibri" w:hAnsi="Calibri" w:cs="Calibri"/>
          <w:sz w:val="24"/>
          <w:szCs w:val="24"/>
          <w:lang w:eastAsia="en-US"/>
        </w:rPr>
        <w:t xml:space="preserve">Modernização do parque tecnológico, padronização e 100% </w:t>
      </w:r>
      <w:r w:rsidRPr="005233BF">
        <w:rPr>
          <w:rFonts w:ascii="Calibri" w:hAnsi="Calibri" w:cs="Calibri"/>
          <w:color w:val="000000"/>
          <w:sz w:val="24"/>
          <w:szCs w:val="24"/>
          <w:lang w:eastAsia="en-US"/>
        </w:rPr>
        <w:t>de compatibilidade com o parque de switches mais recentes</w:t>
      </w:r>
      <w:r>
        <w:rPr>
          <w:rFonts w:ascii="Calibri" w:hAnsi="Calibri" w:cs="Calibri"/>
          <w:color w:val="000000"/>
          <w:sz w:val="24"/>
          <w:szCs w:val="24"/>
          <w:lang w:eastAsia="en-US"/>
        </w:rPr>
        <w:t>;</w:t>
      </w:r>
    </w:p>
    <w:p w:rsidR="00B075AA" w:rsidRPr="00E005FD" w:rsidRDefault="00B075AA" w:rsidP="009418FB">
      <w:pPr>
        <w:autoSpaceDE w:val="0"/>
        <w:autoSpaceDN w:val="0"/>
        <w:adjustRightInd w:val="0"/>
        <w:ind w:left="720"/>
        <w:jc w:val="both"/>
        <w:rPr>
          <w:rFonts w:ascii="Calibri" w:hAnsi="Calibri" w:cs="Calibri"/>
          <w:sz w:val="24"/>
          <w:szCs w:val="24"/>
          <w:lang w:eastAsia="en-US"/>
        </w:rPr>
      </w:pPr>
    </w:p>
    <w:p w:rsidR="00B075AA" w:rsidRPr="00E005FD" w:rsidRDefault="00B075AA" w:rsidP="007241FA">
      <w:pPr>
        <w:pStyle w:val="Ttulo2"/>
        <w:keepNext w:val="0"/>
        <w:keepLines/>
        <w:widowControl w:val="0"/>
        <w:numPr>
          <w:ilvl w:val="1"/>
          <w:numId w:val="12"/>
        </w:numPr>
        <w:tabs>
          <w:tab w:val="clear" w:pos="1701"/>
        </w:tabs>
        <w:suppressAutoHyphens/>
        <w:autoSpaceDN w:val="0"/>
        <w:spacing w:after="120"/>
        <w:ind w:right="0"/>
        <w:jc w:val="left"/>
        <w:textAlignment w:val="baseline"/>
        <w:rPr>
          <w:rFonts w:ascii="Calibri" w:hAnsi="Calibri" w:cs="Calibri"/>
          <w:color w:val="auto"/>
        </w:rPr>
      </w:pPr>
      <w:r w:rsidRPr="00E005FD">
        <w:rPr>
          <w:rFonts w:ascii="Calibri" w:hAnsi="Calibri" w:cs="Calibri"/>
          <w:color w:val="auto"/>
        </w:rPr>
        <w:t>ALINHAMENTO ESTRATÉGICO</w:t>
      </w:r>
    </w:p>
    <w:p w:rsidR="00B075AA" w:rsidRPr="003D346E" w:rsidRDefault="00B075AA" w:rsidP="00392574">
      <w:pPr>
        <w:pStyle w:val="Ttulo2"/>
        <w:keepNext w:val="0"/>
        <w:keepLines/>
        <w:widowControl w:val="0"/>
        <w:tabs>
          <w:tab w:val="clear" w:pos="1701"/>
        </w:tabs>
        <w:suppressAutoHyphens/>
        <w:autoSpaceDN w:val="0"/>
        <w:spacing w:after="120"/>
        <w:ind w:right="0"/>
        <w:jc w:val="both"/>
        <w:textAlignment w:val="baseline"/>
        <w:rPr>
          <w:rFonts w:ascii="Calibri" w:hAnsi="Calibri" w:cs="Calibri"/>
          <w:b w:val="0"/>
          <w:bCs w:val="0"/>
          <w:lang w:eastAsia="en-US"/>
        </w:rPr>
      </w:pPr>
      <w:r w:rsidRPr="003D346E">
        <w:rPr>
          <w:rFonts w:ascii="Calibri" w:hAnsi="Calibri" w:cs="Calibri"/>
          <w:b w:val="0"/>
          <w:bCs w:val="0"/>
        </w:rPr>
        <w:t>O elevado grau de automação dos processos operacionais e administrativos leva as Organizações a confiar e depender cada vez mais de sua infraestrutura tecnológica para viabilizar aplicações de missão crítica e implementar rapidamente novas soluções que aumentem a agilidade, a capacidade de adaptação, a otimização de custos e a melhoria dos serviços prestados, de forma continuada,  aos seus clientes e usuários.</w:t>
      </w:r>
      <w:r w:rsidRPr="003D346E">
        <w:rPr>
          <w:rFonts w:ascii="Calibri" w:hAnsi="Calibri" w:cs="Calibri"/>
          <w:b w:val="0"/>
          <w:bCs w:val="0"/>
          <w:lang w:eastAsia="en-US"/>
        </w:rPr>
        <w:t xml:space="preserve"> </w:t>
      </w:r>
    </w:p>
    <w:p w:rsidR="00B075AA" w:rsidRPr="00D5685E" w:rsidRDefault="00B075AA" w:rsidP="00392574">
      <w:pPr>
        <w:pStyle w:val="Ttulo2"/>
        <w:keepNext w:val="0"/>
        <w:keepLines/>
        <w:widowControl w:val="0"/>
        <w:tabs>
          <w:tab w:val="clear" w:pos="1701"/>
        </w:tabs>
        <w:suppressAutoHyphens/>
        <w:autoSpaceDN w:val="0"/>
        <w:spacing w:after="120"/>
        <w:ind w:right="0"/>
        <w:jc w:val="both"/>
        <w:textAlignment w:val="baseline"/>
        <w:rPr>
          <w:rFonts w:ascii="Calibri" w:hAnsi="Calibri" w:cs="Calibri"/>
          <w:b w:val="0"/>
          <w:bCs w:val="0"/>
          <w:lang w:eastAsia="en-US"/>
        </w:rPr>
      </w:pPr>
      <w:r w:rsidRPr="003D346E">
        <w:rPr>
          <w:rFonts w:ascii="Calibri" w:hAnsi="Calibri" w:cs="Calibri"/>
          <w:b w:val="0"/>
          <w:bCs w:val="0"/>
        </w:rPr>
        <w:t>Atender a essa demanda por alta qualidade e eficiência com economia, confiabilidade, flexibilidade, agilidade e racionalização de fluxos de trabalho, é preocupação constante da alta direção dos órgãos, o que tornou a Tecnologia da Informação e Comunicação ferramenta estratégica que deve estar alinhada com as áreas de negócios da Instituição.</w:t>
      </w:r>
      <w:r w:rsidRPr="00D5685E">
        <w:rPr>
          <w:rFonts w:ascii="Calibri" w:hAnsi="Calibri" w:cs="Calibri"/>
          <w:b w:val="0"/>
          <w:bCs w:val="0"/>
          <w:lang w:eastAsia="en-US"/>
        </w:rPr>
        <w:t xml:space="preserve"> </w:t>
      </w:r>
    </w:p>
    <w:p w:rsidR="00B075AA" w:rsidRPr="00D37EA5" w:rsidRDefault="00B075AA" w:rsidP="00392574">
      <w:pPr>
        <w:pStyle w:val="TextosemFormatao"/>
        <w:spacing w:after="120"/>
        <w:jc w:val="both"/>
        <w:rPr>
          <w:rFonts w:ascii="Calibri" w:hAnsi="Calibri" w:cs="Calibri"/>
          <w:color w:val="000000"/>
          <w:sz w:val="24"/>
          <w:szCs w:val="24"/>
          <w:lang w:eastAsia="pt-BR"/>
        </w:rPr>
      </w:pPr>
      <w:r w:rsidRPr="00D37EA5">
        <w:rPr>
          <w:rFonts w:ascii="Calibri" w:hAnsi="Calibri" w:cs="Calibri"/>
          <w:color w:val="000000"/>
          <w:sz w:val="24"/>
          <w:szCs w:val="24"/>
          <w:lang w:eastAsia="pt-BR"/>
        </w:rPr>
        <w:t>Em 20</w:t>
      </w:r>
      <w:r w:rsidR="002C4E47">
        <w:rPr>
          <w:rFonts w:ascii="Calibri" w:hAnsi="Calibri" w:cs="Calibri"/>
          <w:color w:val="000000"/>
          <w:sz w:val="24"/>
          <w:szCs w:val="24"/>
          <w:lang w:eastAsia="pt-BR"/>
        </w:rPr>
        <w:t>14</w:t>
      </w:r>
      <w:r w:rsidRPr="00D37EA5">
        <w:rPr>
          <w:rFonts w:ascii="Calibri" w:hAnsi="Calibri" w:cs="Calibri"/>
          <w:color w:val="000000"/>
          <w:sz w:val="24"/>
          <w:szCs w:val="24"/>
          <w:lang w:eastAsia="pt-BR"/>
        </w:rPr>
        <w:t xml:space="preserve"> a Justiça Federal, através do CNJ </w:t>
      </w:r>
      <w:r>
        <w:rPr>
          <w:rFonts w:ascii="Calibri" w:hAnsi="Calibri" w:cs="Calibri"/>
          <w:color w:val="000000"/>
          <w:sz w:val="24"/>
          <w:szCs w:val="24"/>
          <w:lang w:eastAsia="pt-BR"/>
        </w:rPr>
        <w:t>publicou</w:t>
      </w:r>
      <w:r w:rsidRPr="00D37EA5">
        <w:rPr>
          <w:rFonts w:ascii="Calibri" w:hAnsi="Calibri" w:cs="Calibri"/>
          <w:color w:val="000000"/>
          <w:sz w:val="24"/>
          <w:szCs w:val="24"/>
          <w:lang w:eastAsia="pt-BR"/>
        </w:rPr>
        <w:t xml:space="preserve"> seu Plano Diretor de Tecnologia da </w:t>
      </w:r>
      <w:r w:rsidRPr="00485D0D">
        <w:rPr>
          <w:rFonts w:ascii="Calibri" w:hAnsi="Calibri" w:cs="Calibri"/>
          <w:sz w:val="24"/>
          <w:szCs w:val="24"/>
          <w:lang w:eastAsia="pt-BR"/>
        </w:rPr>
        <w:t xml:space="preserve">Informação para o biênio </w:t>
      </w:r>
      <w:r w:rsidR="002C4E47">
        <w:rPr>
          <w:rFonts w:ascii="Calibri" w:hAnsi="Calibri" w:cs="Calibri"/>
          <w:b/>
          <w:color w:val="FF0000"/>
          <w:sz w:val="24"/>
          <w:szCs w:val="24"/>
          <w:lang w:eastAsia="pt-BR"/>
        </w:rPr>
        <w:t>2015</w:t>
      </w:r>
      <w:r w:rsidRPr="00E93EA8">
        <w:rPr>
          <w:rFonts w:ascii="Calibri" w:hAnsi="Calibri" w:cs="Calibri"/>
          <w:b/>
          <w:color w:val="FF0000"/>
          <w:sz w:val="24"/>
          <w:szCs w:val="24"/>
          <w:lang w:eastAsia="pt-BR"/>
        </w:rPr>
        <w:t>-201</w:t>
      </w:r>
      <w:r w:rsidR="002C4E47">
        <w:rPr>
          <w:rFonts w:ascii="Calibri" w:hAnsi="Calibri" w:cs="Calibri"/>
          <w:b/>
          <w:color w:val="FF0000"/>
          <w:sz w:val="24"/>
          <w:szCs w:val="24"/>
          <w:lang w:eastAsia="pt-BR"/>
        </w:rPr>
        <w:t>7</w:t>
      </w:r>
      <w:r w:rsidRPr="00485D0D">
        <w:rPr>
          <w:rFonts w:ascii="Calibri" w:hAnsi="Calibri" w:cs="Calibri"/>
          <w:sz w:val="24"/>
          <w:szCs w:val="24"/>
          <w:lang w:eastAsia="pt-BR"/>
        </w:rPr>
        <w:t>, classificando este projeto dentro do tema</w:t>
      </w:r>
      <w:r>
        <w:rPr>
          <w:rFonts w:ascii="Calibri" w:hAnsi="Calibri" w:cs="Calibri"/>
          <w:sz w:val="24"/>
          <w:szCs w:val="24"/>
          <w:lang w:eastAsia="pt-BR"/>
        </w:rPr>
        <w:t>:</w:t>
      </w:r>
      <w:r w:rsidRPr="00485D0D">
        <w:rPr>
          <w:rFonts w:ascii="Calibri" w:hAnsi="Calibri" w:cs="Calibri"/>
          <w:sz w:val="24"/>
          <w:szCs w:val="24"/>
          <w:lang w:eastAsia="pt-BR"/>
        </w:rPr>
        <w:t xml:space="preserve"> </w:t>
      </w:r>
      <w:r w:rsidRPr="00A21ED2">
        <w:rPr>
          <w:rFonts w:ascii="Calibri" w:hAnsi="Calibri" w:cs="Calibri"/>
          <w:b/>
          <w:bCs/>
          <w:sz w:val="24"/>
          <w:szCs w:val="24"/>
          <w:lang w:eastAsia="pt-BR"/>
        </w:rPr>
        <w:t>“Alinhamento e integração</w:t>
      </w:r>
      <w:r w:rsidRPr="00836EAC">
        <w:rPr>
          <w:rFonts w:ascii="Calibri" w:hAnsi="Calibri" w:cs="Calibri"/>
          <w:b/>
          <w:bCs/>
          <w:sz w:val="24"/>
          <w:szCs w:val="24"/>
          <w:lang w:eastAsia="pt-BR"/>
        </w:rPr>
        <w:t>”</w:t>
      </w:r>
      <w:r w:rsidRPr="00485D0D">
        <w:rPr>
          <w:rFonts w:ascii="Calibri" w:hAnsi="Calibri" w:cs="Calibri"/>
          <w:sz w:val="24"/>
          <w:szCs w:val="24"/>
          <w:lang w:eastAsia="pt-BR"/>
        </w:rPr>
        <w:t xml:space="preserve">, “Objetivo 2: </w:t>
      </w:r>
      <w:r w:rsidRPr="00836EAC">
        <w:rPr>
          <w:rFonts w:ascii="Calibri" w:hAnsi="Calibri" w:cs="Calibri"/>
          <w:b/>
          <w:bCs/>
          <w:sz w:val="24"/>
          <w:szCs w:val="24"/>
          <w:lang w:eastAsia="pt-BR"/>
        </w:rPr>
        <w:t>Assegurar níveis de serviços adequados ao negócio</w:t>
      </w:r>
      <w:r w:rsidRPr="00485D0D">
        <w:rPr>
          <w:rFonts w:ascii="Calibri" w:hAnsi="Calibri" w:cs="Calibri"/>
          <w:sz w:val="24"/>
          <w:szCs w:val="24"/>
          <w:lang w:eastAsia="pt-BR"/>
        </w:rPr>
        <w:t xml:space="preserve">” e </w:t>
      </w:r>
      <w:r>
        <w:rPr>
          <w:rFonts w:ascii="Calibri" w:hAnsi="Calibri" w:cs="Calibri"/>
          <w:sz w:val="24"/>
          <w:szCs w:val="24"/>
          <w:lang w:eastAsia="pt-BR"/>
        </w:rPr>
        <w:t>"</w:t>
      </w:r>
      <w:r>
        <w:rPr>
          <w:rFonts w:ascii="Calibri" w:hAnsi="Calibri" w:cs="Calibri"/>
          <w:b/>
          <w:bCs/>
          <w:sz w:val="24"/>
          <w:szCs w:val="24"/>
          <w:lang w:eastAsia="pt-BR"/>
        </w:rPr>
        <w:t xml:space="preserve">iniciativa: </w:t>
      </w:r>
      <w:r w:rsidRPr="0083657E">
        <w:rPr>
          <w:rFonts w:ascii="Calibri" w:hAnsi="Calibri" w:cs="Calibri"/>
          <w:b/>
          <w:bCs/>
          <w:sz w:val="24"/>
          <w:szCs w:val="24"/>
          <w:lang w:eastAsia="pt-BR"/>
        </w:rPr>
        <w:t>“</w:t>
      </w:r>
      <w:r>
        <w:rPr>
          <w:rFonts w:ascii="Calibri" w:hAnsi="Calibri" w:cs="Calibri"/>
          <w:b/>
          <w:bCs/>
          <w:sz w:val="24"/>
          <w:szCs w:val="24"/>
          <w:lang w:eastAsia="pt-BR"/>
        </w:rPr>
        <w:t>Reestruturação da rede corporativa</w:t>
      </w:r>
      <w:r>
        <w:rPr>
          <w:rFonts w:ascii="Calibri" w:hAnsi="Calibri" w:cs="Calibri"/>
          <w:color w:val="000000"/>
          <w:sz w:val="24"/>
          <w:szCs w:val="24"/>
          <w:lang w:eastAsia="pt-BR"/>
        </w:rPr>
        <w:t xml:space="preserve">. </w:t>
      </w:r>
    </w:p>
    <w:p w:rsidR="00B075AA" w:rsidRPr="00D5685E" w:rsidRDefault="00B075AA" w:rsidP="00392574">
      <w:pPr>
        <w:pStyle w:val="Ttulo2"/>
        <w:keepNext w:val="0"/>
        <w:keepLines/>
        <w:widowControl w:val="0"/>
        <w:tabs>
          <w:tab w:val="clear" w:pos="1701"/>
        </w:tabs>
        <w:suppressAutoHyphens/>
        <w:autoSpaceDN w:val="0"/>
        <w:spacing w:before="120" w:after="120"/>
        <w:ind w:right="0"/>
        <w:jc w:val="both"/>
        <w:textAlignment w:val="baseline"/>
        <w:rPr>
          <w:rFonts w:ascii="Calibri" w:hAnsi="Calibri" w:cs="Calibri"/>
          <w:b w:val="0"/>
          <w:bCs w:val="0"/>
          <w:lang w:eastAsia="en-US"/>
        </w:rPr>
      </w:pPr>
      <w:r w:rsidRPr="00D5685E">
        <w:rPr>
          <w:rFonts w:ascii="Calibri" w:hAnsi="Calibri" w:cs="Calibri"/>
          <w:b w:val="0"/>
          <w:bCs w:val="0"/>
          <w:lang w:eastAsia="en-US"/>
        </w:rPr>
        <w:t xml:space="preserve">Face ao exposto e em conformidade com os princípios constitucionais de legalidade, impessoalidade, moralidade, publicidade e, em especial, de eficiência, a solução para o suporte aos usuários e às operações de TI descrita neste termo de referência e seus anexos constitui-se em objeto de contratação estratégico para o alcance das metas e propósitos perseguidos pela Justiça Federal. </w:t>
      </w:r>
    </w:p>
    <w:p w:rsidR="00B075AA" w:rsidRPr="00E005FD" w:rsidRDefault="00B075AA" w:rsidP="007241FA">
      <w:pPr>
        <w:pStyle w:val="Ttulo2"/>
        <w:keepNext w:val="0"/>
        <w:keepLines/>
        <w:widowControl w:val="0"/>
        <w:numPr>
          <w:ilvl w:val="1"/>
          <w:numId w:val="12"/>
        </w:numPr>
        <w:tabs>
          <w:tab w:val="clear" w:pos="1701"/>
        </w:tabs>
        <w:suppressAutoHyphens/>
        <w:autoSpaceDN w:val="0"/>
        <w:spacing w:before="360" w:after="240"/>
        <w:ind w:right="0"/>
        <w:jc w:val="left"/>
        <w:textAlignment w:val="baseline"/>
        <w:rPr>
          <w:rFonts w:ascii="Calibri" w:hAnsi="Calibri" w:cs="Calibri"/>
          <w:color w:val="auto"/>
        </w:rPr>
      </w:pPr>
      <w:r w:rsidRPr="00E005FD">
        <w:rPr>
          <w:rFonts w:ascii="Calibri" w:hAnsi="Calibri" w:cs="Calibri"/>
          <w:color w:val="auto"/>
        </w:rPr>
        <w:t>FUNDAMENTAÇÃO LEGAL</w:t>
      </w:r>
      <w:r>
        <w:rPr>
          <w:rFonts w:ascii="Calibri" w:hAnsi="Calibri" w:cs="Calibri"/>
          <w:color w:val="auto"/>
        </w:rPr>
        <w:t xml:space="preserve"> </w:t>
      </w:r>
    </w:p>
    <w:p w:rsidR="00B075AA" w:rsidRPr="001F4CF3" w:rsidRDefault="00B075AA" w:rsidP="00392574">
      <w:pPr>
        <w:pStyle w:val="Ttulo2"/>
        <w:keepNext w:val="0"/>
        <w:keepLines/>
        <w:widowControl w:val="0"/>
        <w:tabs>
          <w:tab w:val="clear" w:pos="1701"/>
        </w:tabs>
        <w:suppressAutoHyphens/>
        <w:autoSpaceDN w:val="0"/>
        <w:spacing w:before="120" w:after="120"/>
        <w:ind w:right="0"/>
        <w:jc w:val="both"/>
        <w:textAlignment w:val="baseline"/>
        <w:rPr>
          <w:rFonts w:ascii="Calibri" w:hAnsi="Calibri" w:cs="Calibri"/>
          <w:b w:val="0"/>
          <w:bCs w:val="0"/>
          <w:lang w:eastAsia="en-US"/>
        </w:rPr>
      </w:pPr>
      <w:r w:rsidRPr="001F4CF3">
        <w:rPr>
          <w:rFonts w:ascii="Calibri" w:hAnsi="Calibri" w:cs="Calibri"/>
          <w:b w:val="0"/>
          <w:bCs w:val="0"/>
          <w:lang w:eastAsia="en-US"/>
        </w:rPr>
        <w:t xml:space="preserve">Constituíram ainda o referencial normativo da presente contratação os seguintes dispositivos legais: </w:t>
      </w:r>
    </w:p>
    <w:p w:rsidR="00B075AA" w:rsidRPr="00E005FD" w:rsidRDefault="00B075AA" w:rsidP="00392574">
      <w:pPr>
        <w:autoSpaceDE w:val="0"/>
        <w:autoSpaceDN w:val="0"/>
        <w:adjustRightInd w:val="0"/>
        <w:jc w:val="both"/>
        <w:rPr>
          <w:rFonts w:ascii="Calibri" w:hAnsi="Calibri" w:cs="Calibri"/>
          <w:sz w:val="24"/>
          <w:szCs w:val="24"/>
          <w:lang w:eastAsia="en-US"/>
        </w:rPr>
      </w:pPr>
    </w:p>
    <w:p w:rsidR="00B075AA" w:rsidRPr="00E005FD" w:rsidRDefault="00B075AA" w:rsidP="007241FA">
      <w:pPr>
        <w:numPr>
          <w:ilvl w:val="0"/>
          <w:numId w:val="5"/>
        </w:numPr>
        <w:autoSpaceDE w:val="0"/>
        <w:autoSpaceDN w:val="0"/>
        <w:adjustRightInd w:val="0"/>
        <w:jc w:val="both"/>
        <w:rPr>
          <w:rFonts w:ascii="Calibri" w:hAnsi="Calibri" w:cs="Calibri"/>
          <w:sz w:val="24"/>
          <w:szCs w:val="24"/>
          <w:lang w:eastAsia="en-US"/>
        </w:rPr>
      </w:pPr>
      <w:r w:rsidRPr="00E005FD">
        <w:rPr>
          <w:rFonts w:ascii="Calibri" w:hAnsi="Calibri" w:cs="Calibri"/>
          <w:sz w:val="24"/>
          <w:szCs w:val="24"/>
          <w:lang w:eastAsia="en-US"/>
        </w:rPr>
        <w:t>Lei Federal nº 8.666/1993: Institui normas para licitações e contratos da Administração Pública e dá outras providências;</w:t>
      </w:r>
    </w:p>
    <w:p w:rsidR="00B075AA" w:rsidRPr="00E005FD" w:rsidRDefault="00B075AA" w:rsidP="00392574">
      <w:pPr>
        <w:autoSpaceDE w:val="0"/>
        <w:autoSpaceDN w:val="0"/>
        <w:adjustRightInd w:val="0"/>
        <w:rPr>
          <w:sz w:val="23"/>
          <w:szCs w:val="23"/>
        </w:rPr>
      </w:pPr>
    </w:p>
    <w:p w:rsidR="00B075AA" w:rsidRPr="00E005FD" w:rsidRDefault="00B075AA" w:rsidP="007241FA">
      <w:pPr>
        <w:numPr>
          <w:ilvl w:val="0"/>
          <w:numId w:val="5"/>
        </w:numPr>
        <w:autoSpaceDE w:val="0"/>
        <w:autoSpaceDN w:val="0"/>
        <w:adjustRightInd w:val="0"/>
        <w:spacing w:after="240"/>
        <w:jc w:val="both"/>
        <w:rPr>
          <w:rFonts w:ascii="Calibri" w:hAnsi="Calibri" w:cs="Calibri"/>
          <w:sz w:val="24"/>
          <w:szCs w:val="24"/>
          <w:lang w:eastAsia="en-US"/>
        </w:rPr>
      </w:pPr>
      <w:r w:rsidRPr="00E005FD">
        <w:rPr>
          <w:rFonts w:ascii="Calibri" w:hAnsi="Calibri" w:cs="Calibri"/>
          <w:sz w:val="24"/>
          <w:szCs w:val="24"/>
          <w:lang w:eastAsia="en-US"/>
        </w:rPr>
        <w:t>Lei 10.520/2002: Institui, no âmbito da União, Estados, Distrito Federal e Municípios, nos termos do art. 37, inciso XXI, da Constituição Federal, modalidade de licitação denominada pregão, para aquisição de bens e serviços comuns, e dá outras providências.</w:t>
      </w:r>
    </w:p>
    <w:p w:rsidR="00B075AA" w:rsidRPr="00E005FD" w:rsidRDefault="00B075AA" w:rsidP="007241FA">
      <w:pPr>
        <w:numPr>
          <w:ilvl w:val="0"/>
          <w:numId w:val="5"/>
        </w:numPr>
        <w:autoSpaceDE w:val="0"/>
        <w:autoSpaceDN w:val="0"/>
        <w:adjustRightInd w:val="0"/>
        <w:spacing w:after="240"/>
        <w:jc w:val="both"/>
        <w:rPr>
          <w:rFonts w:ascii="Calibri" w:hAnsi="Calibri" w:cs="Calibri"/>
          <w:sz w:val="24"/>
          <w:szCs w:val="24"/>
          <w:lang w:eastAsia="en-US"/>
        </w:rPr>
      </w:pPr>
      <w:r w:rsidRPr="00E005FD">
        <w:rPr>
          <w:rFonts w:ascii="Calibri" w:hAnsi="Calibri" w:cs="Calibri"/>
          <w:sz w:val="24"/>
          <w:szCs w:val="24"/>
          <w:lang w:eastAsia="en-US"/>
        </w:rPr>
        <w:t>Decreto nº 5.450/2005: Regulamenta o pregão, na forma eletrônica, para aquisição de bens e serviços comuns, e dá outras providências;</w:t>
      </w:r>
    </w:p>
    <w:p w:rsidR="00B075AA" w:rsidRPr="00E005FD" w:rsidRDefault="00B075AA" w:rsidP="007241FA">
      <w:pPr>
        <w:numPr>
          <w:ilvl w:val="0"/>
          <w:numId w:val="5"/>
        </w:numPr>
        <w:autoSpaceDE w:val="0"/>
        <w:autoSpaceDN w:val="0"/>
        <w:adjustRightInd w:val="0"/>
        <w:spacing w:after="240"/>
        <w:jc w:val="both"/>
        <w:rPr>
          <w:rFonts w:ascii="Calibri" w:hAnsi="Calibri" w:cs="Calibri"/>
          <w:sz w:val="24"/>
          <w:szCs w:val="24"/>
          <w:lang w:eastAsia="en-US"/>
        </w:rPr>
      </w:pPr>
      <w:r w:rsidRPr="00E005FD">
        <w:rPr>
          <w:rFonts w:ascii="Calibri" w:hAnsi="Calibri" w:cs="Calibri"/>
          <w:sz w:val="24"/>
          <w:szCs w:val="24"/>
          <w:lang w:eastAsia="en-US"/>
        </w:rPr>
        <w:t>Decreto nº 7.174/2010: Regulamenta a contratação de bens e serviços de informática e automação pela administração pública federal;</w:t>
      </w:r>
    </w:p>
    <w:p w:rsidR="00C350DD" w:rsidRPr="00E005FD" w:rsidRDefault="00C350DD" w:rsidP="00C350DD">
      <w:pPr>
        <w:numPr>
          <w:ilvl w:val="0"/>
          <w:numId w:val="5"/>
        </w:numPr>
        <w:autoSpaceDE w:val="0"/>
        <w:autoSpaceDN w:val="0"/>
        <w:adjustRightInd w:val="0"/>
        <w:spacing w:after="240"/>
        <w:jc w:val="both"/>
        <w:rPr>
          <w:rFonts w:ascii="Calibri" w:hAnsi="Calibri" w:cs="Calibri"/>
          <w:sz w:val="24"/>
          <w:szCs w:val="24"/>
          <w:lang w:eastAsia="en-US"/>
        </w:rPr>
      </w:pPr>
      <w:r>
        <w:rPr>
          <w:rFonts w:ascii="Calibri" w:hAnsi="Calibri" w:cs="Calibri"/>
          <w:sz w:val="24"/>
          <w:szCs w:val="24"/>
          <w:lang w:eastAsia="en-US"/>
        </w:rPr>
        <w:t xml:space="preserve">Decreto nº 7.892/2013: </w:t>
      </w:r>
      <w:r w:rsidRPr="00EC4C3B">
        <w:rPr>
          <w:rFonts w:ascii="Calibri" w:hAnsi="Calibri" w:cs="Calibri"/>
          <w:sz w:val="24"/>
          <w:szCs w:val="24"/>
          <w:lang w:eastAsia="en-US"/>
        </w:rPr>
        <w:t>Regulamenta o Sistema de Registro de Preços previsto no art. 15 da Lei nº 8.666, de 21 de junho de 1993</w:t>
      </w:r>
      <w:r>
        <w:rPr>
          <w:rFonts w:ascii="Calibri" w:hAnsi="Calibri" w:cs="Calibri"/>
          <w:sz w:val="24"/>
          <w:szCs w:val="24"/>
          <w:lang w:eastAsia="en-US"/>
        </w:rPr>
        <w:t>;</w:t>
      </w:r>
    </w:p>
    <w:p w:rsidR="00B075AA" w:rsidRPr="00E005FD" w:rsidRDefault="00B075AA" w:rsidP="007241FA">
      <w:pPr>
        <w:numPr>
          <w:ilvl w:val="0"/>
          <w:numId w:val="5"/>
        </w:numPr>
        <w:autoSpaceDE w:val="0"/>
        <w:autoSpaceDN w:val="0"/>
        <w:adjustRightInd w:val="0"/>
        <w:spacing w:after="240"/>
        <w:jc w:val="both"/>
        <w:rPr>
          <w:rFonts w:ascii="Calibri" w:hAnsi="Calibri" w:cs="Calibri"/>
          <w:sz w:val="24"/>
          <w:szCs w:val="24"/>
          <w:lang w:eastAsia="en-US"/>
        </w:rPr>
      </w:pPr>
      <w:r w:rsidRPr="00E005FD">
        <w:rPr>
          <w:rFonts w:ascii="Calibri" w:hAnsi="Calibri" w:cs="Calibri"/>
          <w:sz w:val="24"/>
          <w:szCs w:val="24"/>
          <w:lang w:eastAsia="en-US"/>
        </w:rPr>
        <w:t>Nota Técnica nº 02/2008 – SEFTI/TCU – Estabelece o uso do pregão para aquisição de bens e serviços de tecnologia da informação;</w:t>
      </w:r>
    </w:p>
    <w:p w:rsidR="00B075AA" w:rsidRPr="00E005FD" w:rsidRDefault="00B075AA" w:rsidP="007241FA">
      <w:pPr>
        <w:numPr>
          <w:ilvl w:val="0"/>
          <w:numId w:val="5"/>
        </w:numPr>
        <w:autoSpaceDE w:val="0"/>
        <w:autoSpaceDN w:val="0"/>
        <w:adjustRightInd w:val="0"/>
        <w:spacing w:after="240"/>
        <w:jc w:val="both"/>
        <w:rPr>
          <w:rFonts w:ascii="Calibri" w:hAnsi="Calibri" w:cs="Calibri"/>
          <w:sz w:val="24"/>
          <w:szCs w:val="24"/>
          <w:lang w:eastAsia="en-US"/>
        </w:rPr>
      </w:pPr>
      <w:r w:rsidRPr="00E005FD">
        <w:rPr>
          <w:rFonts w:ascii="Calibri" w:hAnsi="Calibri" w:cs="Calibri"/>
          <w:sz w:val="24"/>
          <w:szCs w:val="24"/>
          <w:lang w:eastAsia="en-US"/>
        </w:rPr>
        <w:t>Instrução Normativa SLTI nº 01/2010: Dispõe sobre os critérios de sustentabilidade ambiental na aquisição de bens, contratação de serviços ou obras pela Administração Pública Federal direta, autárquica e fundacional e dá outras providências;</w:t>
      </w:r>
    </w:p>
    <w:p w:rsidR="009771E9" w:rsidRDefault="000034B2" w:rsidP="000034B2">
      <w:pPr>
        <w:numPr>
          <w:ilvl w:val="0"/>
          <w:numId w:val="5"/>
        </w:numPr>
        <w:autoSpaceDE w:val="0"/>
        <w:autoSpaceDN w:val="0"/>
        <w:adjustRightInd w:val="0"/>
        <w:spacing w:after="240"/>
        <w:jc w:val="both"/>
        <w:rPr>
          <w:rFonts w:ascii="Calibri" w:hAnsi="Calibri" w:cs="Calibri"/>
          <w:sz w:val="24"/>
          <w:szCs w:val="24"/>
          <w:lang w:eastAsia="en-US"/>
        </w:rPr>
      </w:pPr>
      <w:r w:rsidRPr="009771E9">
        <w:rPr>
          <w:rFonts w:ascii="Calibri" w:hAnsi="Calibri" w:cs="Calibri"/>
          <w:sz w:val="24"/>
          <w:szCs w:val="24"/>
          <w:lang w:eastAsia="en-US"/>
        </w:rPr>
        <w:t xml:space="preserve">Instrução Normativa </w:t>
      </w:r>
      <w:r w:rsidR="009771E9" w:rsidRPr="009771E9">
        <w:rPr>
          <w:rFonts w:ascii="Calibri" w:hAnsi="Calibri" w:cs="Calibri"/>
          <w:sz w:val="24"/>
          <w:szCs w:val="24"/>
          <w:lang w:eastAsia="en-US"/>
        </w:rPr>
        <w:t xml:space="preserve">SLTI </w:t>
      </w:r>
      <w:r w:rsidRPr="009771E9">
        <w:rPr>
          <w:rFonts w:ascii="Calibri" w:hAnsi="Calibri" w:cs="Calibri"/>
          <w:sz w:val="24"/>
          <w:szCs w:val="24"/>
          <w:lang w:eastAsia="en-US"/>
        </w:rPr>
        <w:t>nº 01/201</w:t>
      </w:r>
      <w:r w:rsidR="009771E9" w:rsidRPr="009771E9">
        <w:rPr>
          <w:rFonts w:ascii="Calibri" w:hAnsi="Calibri" w:cs="Calibri"/>
          <w:sz w:val="24"/>
          <w:szCs w:val="24"/>
          <w:lang w:eastAsia="en-US"/>
        </w:rPr>
        <w:t>4:</w:t>
      </w:r>
      <w:r w:rsidRPr="009771E9">
        <w:rPr>
          <w:rFonts w:ascii="Calibri" w:hAnsi="Calibri" w:cs="Calibri"/>
          <w:sz w:val="24"/>
          <w:szCs w:val="24"/>
          <w:lang w:eastAsia="en-US"/>
        </w:rPr>
        <w:t xml:space="preserve"> </w:t>
      </w:r>
      <w:r w:rsidR="009771E9" w:rsidRPr="00EC4C3B">
        <w:rPr>
          <w:rFonts w:ascii="Calibri" w:hAnsi="Calibri" w:cs="Calibri"/>
          <w:sz w:val="24"/>
          <w:szCs w:val="24"/>
          <w:lang w:eastAsia="en-US"/>
        </w:rPr>
        <w:t>Dispõe sobre o processo de contratação de Soluções</w:t>
      </w:r>
      <w:r w:rsidR="009771E9" w:rsidRPr="00BB465B">
        <w:rPr>
          <w:rFonts w:ascii="Calibri" w:hAnsi="Calibri" w:cs="Calibri"/>
          <w:sz w:val="24"/>
          <w:szCs w:val="24"/>
          <w:lang w:eastAsia="en-US"/>
        </w:rPr>
        <w:t xml:space="preserve"> </w:t>
      </w:r>
      <w:r w:rsidR="009771E9" w:rsidRPr="00EC4C3B">
        <w:rPr>
          <w:rFonts w:ascii="Calibri" w:hAnsi="Calibri" w:cs="Calibri"/>
          <w:sz w:val="24"/>
          <w:szCs w:val="24"/>
          <w:lang w:eastAsia="en-US"/>
        </w:rPr>
        <w:t>de Tecnologia da Informação pelos órgãos</w:t>
      </w:r>
      <w:r w:rsidR="009771E9" w:rsidRPr="00BB465B">
        <w:rPr>
          <w:rFonts w:ascii="Calibri" w:hAnsi="Calibri" w:cs="Calibri"/>
          <w:sz w:val="24"/>
          <w:szCs w:val="24"/>
          <w:lang w:eastAsia="en-US"/>
        </w:rPr>
        <w:t xml:space="preserve"> </w:t>
      </w:r>
      <w:r w:rsidR="009771E9" w:rsidRPr="00EC4C3B">
        <w:rPr>
          <w:rFonts w:ascii="Calibri" w:hAnsi="Calibri" w:cs="Calibri"/>
          <w:sz w:val="24"/>
          <w:szCs w:val="24"/>
          <w:lang w:eastAsia="en-US"/>
        </w:rPr>
        <w:t>integrantes do Sistema de Administração dos</w:t>
      </w:r>
      <w:r w:rsidR="009771E9" w:rsidRPr="00BB465B">
        <w:rPr>
          <w:rFonts w:ascii="Calibri" w:hAnsi="Calibri" w:cs="Calibri"/>
          <w:sz w:val="24"/>
          <w:szCs w:val="24"/>
          <w:lang w:eastAsia="en-US"/>
        </w:rPr>
        <w:t xml:space="preserve"> </w:t>
      </w:r>
      <w:r w:rsidR="009771E9" w:rsidRPr="00EC4C3B">
        <w:rPr>
          <w:rFonts w:ascii="Calibri" w:hAnsi="Calibri" w:cs="Calibri"/>
          <w:sz w:val="24"/>
          <w:szCs w:val="24"/>
          <w:lang w:eastAsia="en-US"/>
        </w:rPr>
        <w:t>Recursos de Tecnologia da Informação - SISP do</w:t>
      </w:r>
      <w:r w:rsidR="009771E9">
        <w:rPr>
          <w:rFonts w:ascii="Calibri" w:hAnsi="Calibri" w:cs="Calibri"/>
          <w:sz w:val="24"/>
          <w:szCs w:val="24"/>
          <w:lang w:eastAsia="en-US"/>
        </w:rPr>
        <w:t xml:space="preserve"> </w:t>
      </w:r>
      <w:r w:rsidR="009771E9" w:rsidRPr="00EC4C3B">
        <w:rPr>
          <w:rFonts w:ascii="Calibri" w:hAnsi="Calibri" w:cs="Calibri"/>
          <w:sz w:val="24"/>
          <w:szCs w:val="24"/>
          <w:lang w:eastAsia="en-US"/>
        </w:rPr>
        <w:t>Poder Executivo Federal</w:t>
      </w:r>
      <w:r w:rsidR="009771E9">
        <w:rPr>
          <w:rFonts w:ascii="Calibri" w:hAnsi="Calibri" w:cs="Calibri"/>
          <w:sz w:val="24"/>
          <w:szCs w:val="24"/>
          <w:lang w:eastAsia="en-US"/>
        </w:rPr>
        <w:t>;</w:t>
      </w:r>
    </w:p>
    <w:p w:rsidR="000034B2" w:rsidRPr="009771E9" w:rsidRDefault="000034B2" w:rsidP="000034B2">
      <w:pPr>
        <w:numPr>
          <w:ilvl w:val="0"/>
          <w:numId w:val="5"/>
        </w:numPr>
        <w:autoSpaceDE w:val="0"/>
        <w:autoSpaceDN w:val="0"/>
        <w:adjustRightInd w:val="0"/>
        <w:spacing w:after="240"/>
        <w:jc w:val="both"/>
        <w:rPr>
          <w:rFonts w:ascii="Calibri" w:hAnsi="Calibri" w:cs="Calibri"/>
          <w:sz w:val="24"/>
          <w:szCs w:val="24"/>
          <w:lang w:eastAsia="en-US"/>
        </w:rPr>
      </w:pPr>
      <w:r w:rsidRPr="009771E9">
        <w:rPr>
          <w:rFonts w:ascii="Calibri" w:hAnsi="Calibri" w:cs="Calibri"/>
          <w:sz w:val="24"/>
          <w:szCs w:val="24"/>
          <w:lang w:eastAsia="en-US"/>
        </w:rPr>
        <w:t>Resolução nº 182/2013 do Conselho Nacional de Justiça: Dispõe sobre diretrizes para as contratações de Solução de Tecnologia da Informação e Comunicação pelos órgãos submetidos ao controle administrativo e financeiro do Conselho Nacional de Justiça (CNJ).</w:t>
      </w:r>
    </w:p>
    <w:p w:rsidR="000034B2" w:rsidRPr="00BD7D17" w:rsidRDefault="000034B2" w:rsidP="000034B2">
      <w:pPr>
        <w:numPr>
          <w:ilvl w:val="0"/>
          <w:numId w:val="5"/>
        </w:numPr>
        <w:autoSpaceDE w:val="0"/>
        <w:autoSpaceDN w:val="0"/>
        <w:adjustRightInd w:val="0"/>
        <w:spacing w:after="240"/>
        <w:jc w:val="both"/>
        <w:rPr>
          <w:rFonts w:ascii="Calibri" w:hAnsi="Calibri" w:cs="Calibri"/>
          <w:sz w:val="24"/>
          <w:szCs w:val="24"/>
          <w:lang w:eastAsia="en-US"/>
        </w:rPr>
      </w:pPr>
      <w:r w:rsidRPr="00BD7D17">
        <w:rPr>
          <w:rFonts w:ascii="Calibri" w:hAnsi="Calibri" w:cs="Calibri"/>
          <w:sz w:val="24"/>
          <w:szCs w:val="24"/>
          <w:lang w:eastAsia="en-US"/>
        </w:rPr>
        <w:t xml:space="preserve">Resolução nº 279/2013 do Conselho da Justiça Federal: </w:t>
      </w:r>
      <w:r w:rsidRPr="0097797B">
        <w:rPr>
          <w:rFonts w:ascii="Calibri" w:hAnsi="Calibri" w:cs="Calibri"/>
          <w:sz w:val="24"/>
          <w:szCs w:val="24"/>
          <w:lang w:eastAsia="en-US"/>
        </w:rPr>
        <w:t>Dispõe sobre o Modelo de Contratação de Solução de Tecnologia da Informação da Justiça Federal - MCTI-JF no âmbito do Conselho e da Justiça Federal de primeiro e segundo graus</w:t>
      </w:r>
      <w:r>
        <w:rPr>
          <w:rFonts w:ascii="Calibri" w:hAnsi="Calibri" w:cs="Calibri"/>
          <w:sz w:val="24"/>
          <w:szCs w:val="24"/>
          <w:lang w:eastAsia="en-US"/>
        </w:rPr>
        <w:t>.</w:t>
      </w:r>
    </w:p>
    <w:p w:rsidR="00B075AA" w:rsidRPr="00E005FD" w:rsidRDefault="00B075AA" w:rsidP="007241FA">
      <w:pPr>
        <w:pStyle w:val="Ttulo2"/>
        <w:keepNext w:val="0"/>
        <w:keepLines/>
        <w:widowControl w:val="0"/>
        <w:numPr>
          <w:ilvl w:val="1"/>
          <w:numId w:val="12"/>
        </w:numPr>
        <w:tabs>
          <w:tab w:val="clear" w:pos="1701"/>
        </w:tabs>
        <w:suppressAutoHyphens/>
        <w:autoSpaceDN w:val="0"/>
        <w:spacing w:before="360" w:after="240"/>
        <w:ind w:right="0"/>
        <w:jc w:val="left"/>
        <w:textAlignment w:val="baseline"/>
        <w:rPr>
          <w:rFonts w:ascii="Calibri" w:hAnsi="Calibri" w:cs="Calibri"/>
          <w:color w:val="auto"/>
          <w:lang w:eastAsia="en-US"/>
        </w:rPr>
      </w:pPr>
      <w:r w:rsidRPr="00E005FD">
        <w:rPr>
          <w:rFonts w:ascii="Calibri" w:hAnsi="Calibri" w:cs="Calibri"/>
          <w:color w:val="auto"/>
          <w:lang w:eastAsia="en-US"/>
        </w:rPr>
        <w:t xml:space="preserve">RESULTADOS A SEREM ALCANÇADOS </w:t>
      </w:r>
    </w:p>
    <w:p w:rsidR="00B075AA" w:rsidRDefault="00B075AA" w:rsidP="00E9446A">
      <w:pPr>
        <w:numPr>
          <w:ilvl w:val="0"/>
          <w:numId w:val="15"/>
        </w:numPr>
        <w:autoSpaceDE w:val="0"/>
        <w:autoSpaceDN w:val="0"/>
        <w:adjustRightInd w:val="0"/>
        <w:spacing w:before="120" w:after="120"/>
        <w:ind w:left="714" w:hanging="357"/>
        <w:jc w:val="both"/>
        <w:rPr>
          <w:rFonts w:ascii="Calibri" w:hAnsi="Calibri" w:cs="Calibri"/>
          <w:sz w:val="24"/>
          <w:szCs w:val="24"/>
          <w:lang w:eastAsia="en-US"/>
        </w:rPr>
      </w:pPr>
      <w:r w:rsidRPr="00E005FD">
        <w:rPr>
          <w:rFonts w:ascii="Calibri" w:hAnsi="Calibri" w:cs="Calibri"/>
          <w:sz w:val="24"/>
          <w:szCs w:val="24"/>
          <w:lang w:eastAsia="en-US"/>
        </w:rPr>
        <w:t>Aumento do grau de satisfação</w:t>
      </w:r>
      <w:r w:rsidR="009116A9">
        <w:rPr>
          <w:rFonts w:ascii="Calibri" w:hAnsi="Calibri" w:cs="Calibri"/>
          <w:sz w:val="24"/>
          <w:szCs w:val="24"/>
          <w:lang w:eastAsia="en-US"/>
        </w:rPr>
        <w:t xml:space="preserve"> dos usuários com os produtos</w:t>
      </w:r>
      <w:r w:rsidRPr="00E005FD">
        <w:rPr>
          <w:rFonts w:ascii="Calibri" w:hAnsi="Calibri" w:cs="Calibri"/>
          <w:sz w:val="24"/>
          <w:szCs w:val="24"/>
          <w:lang w:eastAsia="en-US"/>
        </w:rPr>
        <w:t xml:space="preserve"> fornecidos pela área de TI do TRF5;</w:t>
      </w:r>
    </w:p>
    <w:p w:rsidR="00B075AA" w:rsidRPr="00E005FD" w:rsidRDefault="00B075AA" w:rsidP="00E9446A">
      <w:pPr>
        <w:numPr>
          <w:ilvl w:val="0"/>
          <w:numId w:val="15"/>
        </w:numPr>
        <w:autoSpaceDE w:val="0"/>
        <w:autoSpaceDN w:val="0"/>
        <w:adjustRightInd w:val="0"/>
        <w:spacing w:before="120" w:after="120"/>
        <w:ind w:left="714" w:hanging="357"/>
        <w:jc w:val="both"/>
        <w:rPr>
          <w:rFonts w:ascii="Calibri" w:hAnsi="Calibri" w:cs="Calibri"/>
          <w:sz w:val="24"/>
          <w:szCs w:val="24"/>
          <w:lang w:eastAsia="en-US"/>
        </w:rPr>
      </w:pPr>
      <w:r w:rsidRPr="00E005FD">
        <w:rPr>
          <w:rFonts w:ascii="Calibri" w:hAnsi="Calibri" w:cs="Calibri"/>
          <w:sz w:val="24"/>
          <w:szCs w:val="24"/>
          <w:lang w:eastAsia="en-US"/>
        </w:rPr>
        <w:t>Melhores índices de disponibilidade dos recursos de TI e sistemas de informação mais estáveis;</w:t>
      </w:r>
    </w:p>
    <w:p w:rsidR="00B075AA" w:rsidRDefault="00B075AA" w:rsidP="00E9446A">
      <w:pPr>
        <w:numPr>
          <w:ilvl w:val="0"/>
          <w:numId w:val="15"/>
        </w:numPr>
        <w:autoSpaceDE w:val="0"/>
        <w:autoSpaceDN w:val="0"/>
        <w:adjustRightInd w:val="0"/>
        <w:spacing w:before="120" w:after="120"/>
        <w:ind w:left="714" w:hanging="357"/>
        <w:jc w:val="both"/>
        <w:rPr>
          <w:rFonts w:ascii="Calibri" w:hAnsi="Calibri" w:cs="Calibri"/>
          <w:sz w:val="24"/>
          <w:szCs w:val="24"/>
          <w:lang w:eastAsia="en-US"/>
        </w:rPr>
      </w:pPr>
      <w:r>
        <w:rPr>
          <w:rFonts w:ascii="Calibri" w:hAnsi="Calibri" w:cs="Calibri"/>
          <w:sz w:val="24"/>
          <w:szCs w:val="24"/>
          <w:lang w:eastAsia="en-US"/>
        </w:rPr>
        <w:t>Minimizar riscos de segurança por configurações equivocadas ou não realizadas nos equipamentos de segurança e redes;</w:t>
      </w:r>
    </w:p>
    <w:p w:rsidR="00B075AA" w:rsidRDefault="00B075AA" w:rsidP="001E645F">
      <w:pPr>
        <w:numPr>
          <w:ilvl w:val="0"/>
          <w:numId w:val="15"/>
        </w:numPr>
        <w:autoSpaceDE w:val="0"/>
        <w:autoSpaceDN w:val="0"/>
        <w:adjustRightInd w:val="0"/>
        <w:spacing w:before="120" w:after="120"/>
        <w:ind w:left="714" w:hanging="357"/>
        <w:jc w:val="both"/>
        <w:rPr>
          <w:rFonts w:ascii="Calibri" w:hAnsi="Calibri" w:cs="Calibri"/>
          <w:sz w:val="24"/>
          <w:szCs w:val="24"/>
          <w:lang w:eastAsia="en-US"/>
        </w:rPr>
      </w:pPr>
      <w:r w:rsidRPr="00E005FD">
        <w:rPr>
          <w:rFonts w:ascii="Calibri" w:hAnsi="Calibri" w:cs="Calibri"/>
          <w:sz w:val="24"/>
          <w:szCs w:val="24"/>
          <w:lang w:eastAsia="en-US"/>
        </w:rPr>
        <w:t>Aderência ao Modelo de Contratação de Bens e Serviços de TI da Justiça Federal – MCTI/JF;</w:t>
      </w:r>
    </w:p>
    <w:p w:rsidR="00B075AA" w:rsidRPr="00E005FD" w:rsidRDefault="00B075AA" w:rsidP="00392574">
      <w:pPr>
        <w:pStyle w:val="Titulo1-Personalizado-TR"/>
        <w:keepNext w:val="0"/>
        <w:ind w:left="0" w:firstLine="0"/>
        <w:rPr>
          <w:rFonts w:ascii="Calibri" w:hAnsi="Calibri" w:cs="Calibri"/>
          <w:sz w:val="28"/>
          <w:szCs w:val="28"/>
        </w:rPr>
      </w:pPr>
      <w:r>
        <w:rPr>
          <w:rFonts w:ascii="Calibri" w:hAnsi="Calibri" w:cs="Calibri"/>
          <w:sz w:val="28"/>
          <w:szCs w:val="28"/>
        </w:rPr>
        <w:t xml:space="preserve">DESCRIÇAO DA SOLUÇÃO DE TI </w:t>
      </w:r>
    </w:p>
    <w:p w:rsidR="00B51622" w:rsidRDefault="00B075AA" w:rsidP="00B51622">
      <w:pPr>
        <w:pStyle w:val="Ttulo2"/>
        <w:keepNext w:val="0"/>
        <w:keepLines/>
        <w:widowControl w:val="0"/>
        <w:numPr>
          <w:ilvl w:val="1"/>
          <w:numId w:val="12"/>
        </w:numPr>
        <w:tabs>
          <w:tab w:val="clear" w:pos="1701"/>
        </w:tabs>
        <w:suppressAutoHyphens/>
        <w:autoSpaceDN w:val="0"/>
        <w:spacing w:before="360" w:after="240"/>
        <w:ind w:right="0"/>
        <w:jc w:val="left"/>
        <w:textAlignment w:val="baseline"/>
      </w:pPr>
      <w:r>
        <w:t>DESCRIÇÃO</w:t>
      </w:r>
      <w:r w:rsidRPr="00E005FD">
        <w:t xml:space="preserve"> </w:t>
      </w:r>
    </w:p>
    <w:p w:rsidR="003E7346" w:rsidRPr="003E7346" w:rsidRDefault="003E7346" w:rsidP="003E7346"/>
    <w:tbl>
      <w:tblPr>
        <w:tblStyle w:val="Tabelacomgrade"/>
        <w:tblW w:w="0" w:type="auto"/>
        <w:tblInd w:w="359" w:type="dxa"/>
        <w:tblLook w:val="04A0"/>
      </w:tblPr>
      <w:tblGrid>
        <w:gridCol w:w="942"/>
        <w:gridCol w:w="6159"/>
        <w:gridCol w:w="1828"/>
      </w:tblGrid>
      <w:tr w:rsidR="002E05A2" w:rsidRPr="000A0693" w:rsidTr="002E05A2">
        <w:tc>
          <w:tcPr>
            <w:tcW w:w="952" w:type="dxa"/>
            <w:shd w:val="clear" w:color="auto" w:fill="D9D9D9" w:themeFill="background1" w:themeFillShade="D9"/>
          </w:tcPr>
          <w:p w:rsidR="002E05A2" w:rsidRPr="000A0693" w:rsidRDefault="002E05A2" w:rsidP="002E05A2">
            <w:pPr>
              <w:pStyle w:val="PargrafodaLista"/>
              <w:tabs>
                <w:tab w:val="left" w:pos="142"/>
              </w:tabs>
              <w:spacing w:before="40" w:after="40"/>
              <w:ind w:left="0"/>
              <w:jc w:val="center"/>
              <w:rPr>
                <w:rFonts w:cs="Times New Roman"/>
                <w:b/>
                <w:caps/>
                <w:sz w:val="20"/>
                <w:szCs w:val="20"/>
              </w:rPr>
            </w:pPr>
            <w:r w:rsidRPr="000A0693">
              <w:rPr>
                <w:rFonts w:cs="Times New Roman"/>
                <w:b/>
                <w:caps/>
                <w:sz w:val="20"/>
                <w:szCs w:val="20"/>
              </w:rPr>
              <w:t>Item</w:t>
            </w:r>
          </w:p>
        </w:tc>
        <w:tc>
          <w:tcPr>
            <w:tcW w:w="6310" w:type="dxa"/>
            <w:shd w:val="clear" w:color="auto" w:fill="D9D9D9" w:themeFill="background1" w:themeFillShade="D9"/>
          </w:tcPr>
          <w:p w:rsidR="002E05A2" w:rsidRPr="000A0693" w:rsidRDefault="002E05A2" w:rsidP="002E05A2">
            <w:pPr>
              <w:pStyle w:val="PargrafodaLista"/>
              <w:tabs>
                <w:tab w:val="left" w:pos="142"/>
              </w:tabs>
              <w:spacing w:before="40" w:after="40"/>
              <w:ind w:left="0"/>
              <w:jc w:val="center"/>
              <w:rPr>
                <w:rFonts w:cs="Times New Roman"/>
                <w:b/>
                <w:caps/>
                <w:sz w:val="20"/>
                <w:szCs w:val="20"/>
              </w:rPr>
            </w:pPr>
            <w:r w:rsidRPr="000A0693">
              <w:rPr>
                <w:rFonts w:cs="Times New Roman"/>
                <w:b/>
                <w:caps/>
                <w:sz w:val="20"/>
                <w:szCs w:val="20"/>
              </w:rPr>
              <w:t>Descrição do Equipamento</w:t>
            </w:r>
          </w:p>
        </w:tc>
        <w:tc>
          <w:tcPr>
            <w:tcW w:w="1843" w:type="dxa"/>
            <w:shd w:val="clear" w:color="auto" w:fill="D9D9D9" w:themeFill="background1" w:themeFillShade="D9"/>
          </w:tcPr>
          <w:p w:rsidR="002E05A2" w:rsidRPr="000A0693" w:rsidRDefault="002E05A2" w:rsidP="002E05A2">
            <w:pPr>
              <w:pStyle w:val="PargrafodaLista"/>
              <w:tabs>
                <w:tab w:val="left" w:pos="142"/>
              </w:tabs>
              <w:spacing w:before="40" w:after="40"/>
              <w:ind w:left="0"/>
              <w:jc w:val="center"/>
              <w:rPr>
                <w:rFonts w:cs="Times New Roman"/>
                <w:b/>
                <w:caps/>
                <w:sz w:val="20"/>
                <w:szCs w:val="20"/>
              </w:rPr>
            </w:pPr>
            <w:r w:rsidRPr="000A0693">
              <w:rPr>
                <w:rFonts w:cs="Times New Roman"/>
                <w:b/>
                <w:caps/>
                <w:sz w:val="20"/>
                <w:szCs w:val="20"/>
              </w:rPr>
              <w:t>Quantidade</w:t>
            </w:r>
          </w:p>
        </w:tc>
      </w:tr>
      <w:tr w:rsidR="002E05A2" w:rsidRPr="000A0693" w:rsidTr="002E05A2">
        <w:tc>
          <w:tcPr>
            <w:tcW w:w="952" w:type="dxa"/>
          </w:tcPr>
          <w:p w:rsidR="002E05A2" w:rsidRPr="000A0693" w:rsidRDefault="002E05A2" w:rsidP="002E05A2">
            <w:pPr>
              <w:pStyle w:val="PargrafodaLista"/>
              <w:tabs>
                <w:tab w:val="left" w:pos="142"/>
              </w:tabs>
              <w:ind w:left="0"/>
              <w:jc w:val="center"/>
              <w:rPr>
                <w:rFonts w:cs="Times New Roman"/>
                <w:b/>
                <w:sz w:val="20"/>
                <w:szCs w:val="20"/>
              </w:rPr>
            </w:pPr>
            <w:r w:rsidRPr="000A0693">
              <w:rPr>
                <w:rFonts w:cs="Times New Roman"/>
                <w:b/>
                <w:sz w:val="20"/>
                <w:szCs w:val="20"/>
              </w:rPr>
              <w:t>1</w:t>
            </w:r>
          </w:p>
        </w:tc>
        <w:tc>
          <w:tcPr>
            <w:tcW w:w="6310" w:type="dxa"/>
          </w:tcPr>
          <w:p w:rsidR="002E05A2" w:rsidRPr="002E05A2" w:rsidRDefault="002E05A2" w:rsidP="002E05A2">
            <w:pPr>
              <w:pStyle w:val="PargrafodaLista"/>
              <w:tabs>
                <w:tab w:val="left" w:pos="142"/>
              </w:tabs>
              <w:ind w:left="0"/>
              <w:rPr>
                <w:rFonts w:cs="Times New Roman"/>
                <w:b/>
                <w:sz w:val="20"/>
                <w:szCs w:val="20"/>
                <w:lang w:val="en-US"/>
              </w:rPr>
            </w:pPr>
            <w:r w:rsidRPr="002E05A2">
              <w:rPr>
                <w:rFonts w:cs="Times New Roman"/>
                <w:b/>
                <w:sz w:val="20"/>
                <w:szCs w:val="20"/>
                <w:lang w:val="en-US"/>
              </w:rPr>
              <w:t xml:space="preserve">Switch Core </w:t>
            </w:r>
            <w:r w:rsidRPr="002E05A2">
              <w:rPr>
                <w:rFonts w:cs="Times New Roman"/>
                <w:i/>
                <w:sz w:val="20"/>
                <w:szCs w:val="20"/>
                <w:lang w:val="en-US"/>
              </w:rPr>
              <w:t>(X670-G2-48X-4Q)</w:t>
            </w:r>
          </w:p>
        </w:tc>
        <w:tc>
          <w:tcPr>
            <w:tcW w:w="1843" w:type="dxa"/>
          </w:tcPr>
          <w:p w:rsidR="002E05A2" w:rsidRPr="000A0693" w:rsidRDefault="002E05A2" w:rsidP="002E05A2">
            <w:pPr>
              <w:pStyle w:val="PargrafodaLista"/>
              <w:tabs>
                <w:tab w:val="left" w:pos="142"/>
              </w:tabs>
              <w:ind w:left="0"/>
              <w:jc w:val="center"/>
              <w:rPr>
                <w:rFonts w:cs="Times New Roman"/>
                <w:b/>
                <w:sz w:val="20"/>
                <w:szCs w:val="20"/>
              </w:rPr>
            </w:pPr>
            <w:r>
              <w:rPr>
                <w:rFonts w:cs="Times New Roman"/>
                <w:b/>
                <w:sz w:val="20"/>
                <w:szCs w:val="20"/>
              </w:rPr>
              <w:t>2</w:t>
            </w:r>
          </w:p>
        </w:tc>
      </w:tr>
      <w:tr w:rsidR="002E05A2" w:rsidRPr="000A0693" w:rsidTr="002E05A2">
        <w:tc>
          <w:tcPr>
            <w:tcW w:w="952" w:type="dxa"/>
          </w:tcPr>
          <w:p w:rsidR="002E05A2" w:rsidRPr="000A0693" w:rsidRDefault="002E05A2" w:rsidP="002E05A2">
            <w:pPr>
              <w:pStyle w:val="PargrafodaLista"/>
              <w:tabs>
                <w:tab w:val="left" w:pos="142"/>
              </w:tabs>
              <w:ind w:left="0"/>
              <w:jc w:val="center"/>
              <w:rPr>
                <w:rFonts w:cs="Times New Roman"/>
                <w:b/>
                <w:sz w:val="20"/>
                <w:szCs w:val="20"/>
              </w:rPr>
            </w:pPr>
            <w:r>
              <w:rPr>
                <w:rFonts w:cs="Times New Roman"/>
                <w:b/>
                <w:sz w:val="20"/>
                <w:szCs w:val="20"/>
              </w:rPr>
              <w:t>2</w:t>
            </w:r>
          </w:p>
        </w:tc>
        <w:tc>
          <w:tcPr>
            <w:tcW w:w="6310" w:type="dxa"/>
          </w:tcPr>
          <w:p w:rsidR="002E05A2" w:rsidRPr="000A0693" w:rsidRDefault="002E05A2" w:rsidP="002E05A2">
            <w:pPr>
              <w:pStyle w:val="PargrafodaLista"/>
              <w:tabs>
                <w:tab w:val="left" w:pos="142"/>
              </w:tabs>
              <w:ind w:left="0"/>
              <w:rPr>
                <w:rFonts w:cs="Times New Roman"/>
                <w:b/>
                <w:sz w:val="20"/>
                <w:szCs w:val="20"/>
              </w:rPr>
            </w:pPr>
            <w:r w:rsidRPr="000A0693">
              <w:rPr>
                <w:rFonts w:cs="Times New Roman"/>
                <w:b/>
                <w:sz w:val="20"/>
                <w:szCs w:val="20"/>
              </w:rPr>
              <w:t>Switch Distribuição</w:t>
            </w:r>
            <w:r>
              <w:rPr>
                <w:rFonts w:cs="Times New Roman"/>
                <w:b/>
                <w:sz w:val="20"/>
                <w:szCs w:val="20"/>
              </w:rPr>
              <w:t xml:space="preserve"> Tipo 1 </w:t>
            </w:r>
            <w:r>
              <w:rPr>
                <w:rFonts w:cs="Times New Roman"/>
                <w:i/>
                <w:sz w:val="20"/>
                <w:szCs w:val="20"/>
              </w:rPr>
              <w:t>(X460-G2-48</w:t>
            </w:r>
            <w:r w:rsidRPr="00CC145E">
              <w:rPr>
                <w:rFonts w:cs="Times New Roman"/>
                <w:i/>
                <w:sz w:val="20"/>
                <w:szCs w:val="20"/>
              </w:rPr>
              <w:t>T-10G</w:t>
            </w:r>
            <w:r>
              <w:rPr>
                <w:rFonts w:cs="Times New Roman"/>
                <w:i/>
                <w:sz w:val="20"/>
                <w:szCs w:val="20"/>
              </w:rPr>
              <w:t xml:space="preserve"> com adv. edge</w:t>
            </w:r>
            <w:r w:rsidRPr="00CC145E">
              <w:rPr>
                <w:rFonts w:cs="Times New Roman"/>
                <w:i/>
                <w:sz w:val="20"/>
                <w:szCs w:val="20"/>
              </w:rPr>
              <w:t>)</w:t>
            </w:r>
            <w:r>
              <w:rPr>
                <w:rFonts w:cs="Times New Roman"/>
                <w:i/>
                <w:sz w:val="20"/>
                <w:szCs w:val="20"/>
              </w:rPr>
              <w:t xml:space="preserve"> </w:t>
            </w:r>
          </w:p>
        </w:tc>
        <w:tc>
          <w:tcPr>
            <w:tcW w:w="1843" w:type="dxa"/>
          </w:tcPr>
          <w:p w:rsidR="002E05A2" w:rsidRPr="000A0693" w:rsidRDefault="002E05A2" w:rsidP="002E05A2">
            <w:pPr>
              <w:pStyle w:val="PargrafodaLista"/>
              <w:tabs>
                <w:tab w:val="left" w:pos="142"/>
              </w:tabs>
              <w:ind w:left="0"/>
              <w:jc w:val="center"/>
              <w:rPr>
                <w:rFonts w:cs="Times New Roman"/>
                <w:b/>
                <w:sz w:val="20"/>
                <w:szCs w:val="20"/>
              </w:rPr>
            </w:pPr>
            <w:r>
              <w:rPr>
                <w:rFonts w:cs="Times New Roman"/>
                <w:b/>
                <w:sz w:val="20"/>
                <w:szCs w:val="20"/>
              </w:rPr>
              <w:t>4</w:t>
            </w:r>
          </w:p>
        </w:tc>
      </w:tr>
      <w:tr w:rsidR="002E05A2" w:rsidRPr="000A0693" w:rsidTr="002E05A2">
        <w:tc>
          <w:tcPr>
            <w:tcW w:w="952" w:type="dxa"/>
          </w:tcPr>
          <w:p w:rsidR="002E05A2" w:rsidRDefault="002E05A2" w:rsidP="002E05A2">
            <w:pPr>
              <w:pStyle w:val="PargrafodaLista"/>
              <w:tabs>
                <w:tab w:val="left" w:pos="142"/>
              </w:tabs>
              <w:ind w:left="0"/>
              <w:jc w:val="center"/>
              <w:rPr>
                <w:rFonts w:cs="Times New Roman"/>
                <w:b/>
                <w:sz w:val="20"/>
                <w:szCs w:val="20"/>
              </w:rPr>
            </w:pPr>
            <w:r>
              <w:rPr>
                <w:rFonts w:cs="Times New Roman"/>
                <w:b/>
                <w:sz w:val="20"/>
                <w:szCs w:val="20"/>
              </w:rPr>
              <w:t>3</w:t>
            </w:r>
          </w:p>
        </w:tc>
        <w:tc>
          <w:tcPr>
            <w:tcW w:w="6310" w:type="dxa"/>
          </w:tcPr>
          <w:p w:rsidR="002E05A2" w:rsidRPr="000A0693" w:rsidRDefault="002E05A2" w:rsidP="002E05A2">
            <w:pPr>
              <w:pStyle w:val="PargrafodaLista"/>
              <w:tabs>
                <w:tab w:val="left" w:pos="142"/>
              </w:tabs>
              <w:ind w:left="0"/>
              <w:rPr>
                <w:rFonts w:cs="Times New Roman"/>
                <w:b/>
                <w:sz w:val="20"/>
                <w:szCs w:val="20"/>
              </w:rPr>
            </w:pPr>
            <w:r w:rsidRPr="000A0693">
              <w:rPr>
                <w:rFonts w:cs="Times New Roman"/>
                <w:b/>
                <w:sz w:val="20"/>
                <w:szCs w:val="20"/>
              </w:rPr>
              <w:t>Switch Distribuição</w:t>
            </w:r>
            <w:r>
              <w:rPr>
                <w:rFonts w:cs="Times New Roman"/>
                <w:b/>
                <w:sz w:val="20"/>
                <w:szCs w:val="20"/>
              </w:rPr>
              <w:t xml:space="preserve"> Tipo 2 </w:t>
            </w:r>
            <w:r>
              <w:rPr>
                <w:rFonts w:cs="Times New Roman"/>
                <w:i/>
                <w:sz w:val="20"/>
                <w:szCs w:val="20"/>
              </w:rPr>
              <w:t>(X460-G2-24X</w:t>
            </w:r>
            <w:r w:rsidRPr="00CC145E">
              <w:rPr>
                <w:rFonts w:cs="Times New Roman"/>
                <w:i/>
                <w:sz w:val="20"/>
                <w:szCs w:val="20"/>
              </w:rPr>
              <w:t>-10G</w:t>
            </w:r>
            <w:r>
              <w:rPr>
                <w:rFonts w:cs="Times New Roman"/>
                <w:i/>
                <w:sz w:val="20"/>
                <w:szCs w:val="20"/>
              </w:rPr>
              <w:t xml:space="preserve"> com adv. edge</w:t>
            </w:r>
            <w:r w:rsidRPr="00CC145E">
              <w:rPr>
                <w:rFonts w:cs="Times New Roman"/>
                <w:i/>
                <w:sz w:val="20"/>
                <w:szCs w:val="20"/>
              </w:rPr>
              <w:t>)</w:t>
            </w:r>
            <w:r>
              <w:rPr>
                <w:rFonts w:cs="Times New Roman"/>
                <w:i/>
                <w:sz w:val="20"/>
                <w:szCs w:val="20"/>
              </w:rPr>
              <w:t xml:space="preserve"> </w:t>
            </w:r>
          </w:p>
        </w:tc>
        <w:tc>
          <w:tcPr>
            <w:tcW w:w="1843" w:type="dxa"/>
          </w:tcPr>
          <w:p w:rsidR="002E05A2" w:rsidRPr="000A0693" w:rsidRDefault="002E05A2" w:rsidP="002E05A2">
            <w:pPr>
              <w:pStyle w:val="PargrafodaLista"/>
              <w:tabs>
                <w:tab w:val="left" w:pos="142"/>
              </w:tabs>
              <w:ind w:left="0"/>
              <w:jc w:val="center"/>
              <w:rPr>
                <w:rFonts w:cs="Times New Roman"/>
                <w:b/>
                <w:sz w:val="20"/>
                <w:szCs w:val="20"/>
              </w:rPr>
            </w:pPr>
            <w:r>
              <w:rPr>
                <w:rFonts w:cs="Times New Roman"/>
                <w:b/>
                <w:sz w:val="20"/>
                <w:szCs w:val="20"/>
              </w:rPr>
              <w:t>2</w:t>
            </w:r>
          </w:p>
        </w:tc>
      </w:tr>
      <w:tr w:rsidR="002E05A2" w:rsidRPr="000A0693" w:rsidTr="002E05A2">
        <w:tc>
          <w:tcPr>
            <w:tcW w:w="952" w:type="dxa"/>
          </w:tcPr>
          <w:p w:rsidR="002E05A2" w:rsidRDefault="002E05A2" w:rsidP="002E05A2">
            <w:pPr>
              <w:pStyle w:val="PargrafodaLista"/>
              <w:tabs>
                <w:tab w:val="left" w:pos="142"/>
              </w:tabs>
              <w:ind w:left="0"/>
              <w:jc w:val="center"/>
              <w:rPr>
                <w:rFonts w:cs="Times New Roman"/>
                <w:b/>
                <w:sz w:val="20"/>
                <w:szCs w:val="20"/>
              </w:rPr>
            </w:pPr>
            <w:r>
              <w:rPr>
                <w:rFonts w:cs="Times New Roman"/>
                <w:b/>
                <w:sz w:val="20"/>
                <w:szCs w:val="20"/>
              </w:rPr>
              <w:t>4</w:t>
            </w:r>
          </w:p>
        </w:tc>
        <w:tc>
          <w:tcPr>
            <w:tcW w:w="6310" w:type="dxa"/>
          </w:tcPr>
          <w:p w:rsidR="002E05A2" w:rsidRPr="002E05A2" w:rsidRDefault="002E05A2" w:rsidP="002E05A2">
            <w:pPr>
              <w:pStyle w:val="PargrafodaLista"/>
              <w:tabs>
                <w:tab w:val="left" w:pos="142"/>
              </w:tabs>
              <w:ind w:left="0"/>
              <w:rPr>
                <w:rFonts w:cs="Times New Roman"/>
                <w:b/>
                <w:sz w:val="20"/>
                <w:szCs w:val="20"/>
                <w:lang w:val="en-US"/>
              </w:rPr>
            </w:pPr>
            <w:r w:rsidRPr="002E05A2">
              <w:rPr>
                <w:rFonts w:cs="Times New Roman"/>
                <w:b/>
                <w:sz w:val="20"/>
                <w:szCs w:val="20"/>
                <w:lang w:val="en-US"/>
              </w:rPr>
              <w:t>Switch Acesso</w:t>
            </w:r>
            <w:r w:rsidRPr="002E05A2">
              <w:rPr>
                <w:rFonts w:cs="Times New Roman"/>
                <w:i/>
                <w:sz w:val="20"/>
                <w:szCs w:val="20"/>
                <w:lang w:val="en-US"/>
              </w:rPr>
              <w:t xml:space="preserve"> (X440-G2-48P)</w:t>
            </w:r>
          </w:p>
        </w:tc>
        <w:tc>
          <w:tcPr>
            <w:tcW w:w="1843" w:type="dxa"/>
          </w:tcPr>
          <w:p w:rsidR="002E05A2" w:rsidRPr="000A0693" w:rsidRDefault="002E05A2" w:rsidP="002E05A2">
            <w:pPr>
              <w:pStyle w:val="PargrafodaLista"/>
              <w:tabs>
                <w:tab w:val="left" w:pos="142"/>
              </w:tabs>
              <w:ind w:left="0"/>
              <w:jc w:val="center"/>
              <w:rPr>
                <w:rFonts w:cs="Times New Roman"/>
                <w:b/>
                <w:sz w:val="20"/>
                <w:szCs w:val="20"/>
              </w:rPr>
            </w:pPr>
            <w:r>
              <w:rPr>
                <w:rFonts w:cs="Times New Roman"/>
                <w:b/>
                <w:sz w:val="20"/>
                <w:szCs w:val="20"/>
              </w:rPr>
              <w:t>10</w:t>
            </w:r>
          </w:p>
        </w:tc>
      </w:tr>
      <w:tr w:rsidR="002E05A2" w:rsidRPr="000A0693" w:rsidTr="002E05A2">
        <w:tc>
          <w:tcPr>
            <w:tcW w:w="952" w:type="dxa"/>
          </w:tcPr>
          <w:p w:rsidR="002E05A2" w:rsidRDefault="002E05A2" w:rsidP="002E05A2">
            <w:pPr>
              <w:pStyle w:val="PargrafodaLista"/>
              <w:tabs>
                <w:tab w:val="left" w:pos="142"/>
              </w:tabs>
              <w:ind w:left="0"/>
              <w:jc w:val="center"/>
              <w:rPr>
                <w:rFonts w:cs="Times New Roman"/>
                <w:b/>
                <w:sz w:val="20"/>
                <w:szCs w:val="20"/>
              </w:rPr>
            </w:pPr>
            <w:r>
              <w:rPr>
                <w:rFonts w:cs="Times New Roman"/>
                <w:b/>
                <w:sz w:val="20"/>
                <w:szCs w:val="20"/>
              </w:rPr>
              <w:t>5</w:t>
            </w:r>
          </w:p>
        </w:tc>
        <w:tc>
          <w:tcPr>
            <w:tcW w:w="6310" w:type="dxa"/>
          </w:tcPr>
          <w:p w:rsidR="002E05A2" w:rsidRPr="000A0693" w:rsidRDefault="002E05A2" w:rsidP="002E05A2">
            <w:pPr>
              <w:pStyle w:val="PargrafodaLista"/>
              <w:tabs>
                <w:tab w:val="left" w:pos="142"/>
              </w:tabs>
              <w:ind w:left="0"/>
              <w:rPr>
                <w:rFonts w:cs="Times New Roman"/>
                <w:b/>
                <w:sz w:val="20"/>
                <w:szCs w:val="20"/>
              </w:rPr>
            </w:pPr>
            <w:r>
              <w:rPr>
                <w:rFonts w:cs="Times New Roman"/>
                <w:b/>
                <w:sz w:val="20"/>
                <w:szCs w:val="20"/>
              </w:rPr>
              <w:t>Transceiver 10GBASE-S</w:t>
            </w:r>
            <w:r w:rsidRPr="000A0693">
              <w:rPr>
                <w:rFonts w:cs="Times New Roman"/>
                <w:b/>
                <w:sz w:val="20"/>
                <w:szCs w:val="20"/>
              </w:rPr>
              <w:t>R</w:t>
            </w:r>
          </w:p>
        </w:tc>
        <w:tc>
          <w:tcPr>
            <w:tcW w:w="1843" w:type="dxa"/>
          </w:tcPr>
          <w:p w:rsidR="002E05A2" w:rsidRPr="000A0693" w:rsidRDefault="002E05A2" w:rsidP="002E05A2">
            <w:pPr>
              <w:pStyle w:val="PargrafodaLista"/>
              <w:tabs>
                <w:tab w:val="left" w:pos="142"/>
              </w:tabs>
              <w:ind w:left="0"/>
              <w:jc w:val="center"/>
              <w:rPr>
                <w:rFonts w:cs="Times New Roman"/>
                <w:b/>
                <w:sz w:val="20"/>
                <w:szCs w:val="20"/>
              </w:rPr>
            </w:pPr>
            <w:r>
              <w:rPr>
                <w:rFonts w:cs="Times New Roman"/>
                <w:b/>
                <w:sz w:val="20"/>
                <w:szCs w:val="20"/>
              </w:rPr>
              <w:t>15</w:t>
            </w:r>
          </w:p>
        </w:tc>
      </w:tr>
      <w:tr w:rsidR="002E05A2" w:rsidRPr="000A0693" w:rsidTr="002E05A2">
        <w:tc>
          <w:tcPr>
            <w:tcW w:w="952" w:type="dxa"/>
          </w:tcPr>
          <w:p w:rsidR="002E05A2" w:rsidRDefault="002E05A2" w:rsidP="002E05A2">
            <w:pPr>
              <w:pStyle w:val="PargrafodaLista"/>
              <w:tabs>
                <w:tab w:val="left" w:pos="142"/>
              </w:tabs>
              <w:ind w:left="0"/>
              <w:jc w:val="center"/>
              <w:rPr>
                <w:rFonts w:cs="Times New Roman"/>
                <w:b/>
                <w:sz w:val="20"/>
                <w:szCs w:val="20"/>
              </w:rPr>
            </w:pPr>
            <w:r>
              <w:rPr>
                <w:rFonts w:cs="Times New Roman"/>
                <w:b/>
                <w:sz w:val="20"/>
                <w:szCs w:val="20"/>
              </w:rPr>
              <w:t>6</w:t>
            </w:r>
          </w:p>
        </w:tc>
        <w:tc>
          <w:tcPr>
            <w:tcW w:w="6310" w:type="dxa"/>
          </w:tcPr>
          <w:p w:rsidR="002E05A2" w:rsidRPr="000A0693" w:rsidRDefault="002E05A2" w:rsidP="002E05A2">
            <w:pPr>
              <w:pStyle w:val="PargrafodaLista"/>
              <w:tabs>
                <w:tab w:val="left" w:pos="142"/>
              </w:tabs>
              <w:ind w:left="0"/>
              <w:rPr>
                <w:rFonts w:cs="Times New Roman"/>
                <w:b/>
                <w:sz w:val="20"/>
                <w:szCs w:val="20"/>
              </w:rPr>
            </w:pPr>
            <w:r>
              <w:rPr>
                <w:rFonts w:cs="Times New Roman"/>
                <w:b/>
                <w:sz w:val="20"/>
                <w:szCs w:val="20"/>
              </w:rPr>
              <w:t>Transceiver 10GBASE-L</w:t>
            </w:r>
            <w:r w:rsidRPr="000A0693">
              <w:rPr>
                <w:rFonts w:cs="Times New Roman"/>
                <w:b/>
                <w:sz w:val="20"/>
                <w:szCs w:val="20"/>
              </w:rPr>
              <w:t>R</w:t>
            </w:r>
          </w:p>
        </w:tc>
        <w:tc>
          <w:tcPr>
            <w:tcW w:w="1843" w:type="dxa"/>
          </w:tcPr>
          <w:p w:rsidR="002E05A2" w:rsidRPr="000A0693" w:rsidRDefault="002E05A2" w:rsidP="002E05A2">
            <w:pPr>
              <w:pStyle w:val="PargrafodaLista"/>
              <w:tabs>
                <w:tab w:val="left" w:pos="142"/>
              </w:tabs>
              <w:ind w:left="0"/>
              <w:jc w:val="center"/>
              <w:rPr>
                <w:rFonts w:cs="Times New Roman"/>
                <w:b/>
                <w:sz w:val="20"/>
                <w:szCs w:val="20"/>
              </w:rPr>
            </w:pPr>
            <w:r>
              <w:rPr>
                <w:rFonts w:cs="Times New Roman"/>
                <w:b/>
                <w:sz w:val="20"/>
                <w:szCs w:val="20"/>
              </w:rPr>
              <w:t>15</w:t>
            </w:r>
          </w:p>
        </w:tc>
      </w:tr>
      <w:tr w:rsidR="002E05A2" w:rsidRPr="000A0693" w:rsidTr="002E05A2">
        <w:tc>
          <w:tcPr>
            <w:tcW w:w="952" w:type="dxa"/>
          </w:tcPr>
          <w:p w:rsidR="002E05A2" w:rsidRDefault="002E05A2" w:rsidP="002E05A2">
            <w:pPr>
              <w:pStyle w:val="PargrafodaLista"/>
              <w:tabs>
                <w:tab w:val="left" w:pos="142"/>
              </w:tabs>
              <w:ind w:left="0"/>
              <w:jc w:val="center"/>
              <w:rPr>
                <w:rFonts w:cs="Times New Roman"/>
                <w:b/>
                <w:sz w:val="20"/>
                <w:szCs w:val="20"/>
              </w:rPr>
            </w:pPr>
            <w:r>
              <w:rPr>
                <w:rFonts w:cs="Times New Roman"/>
                <w:b/>
                <w:sz w:val="20"/>
                <w:szCs w:val="20"/>
              </w:rPr>
              <w:t>7</w:t>
            </w:r>
          </w:p>
        </w:tc>
        <w:tc>
          <w:tcPr>
            <w:tcW w:w="6310" w:type="dxa"/>
          </w:tcPr>
          <w:p w:rsidR="002E05A2" w:rsidRPr="000A0693" w:rsidRDefault="002E05A2" w:rsidP="002E05A2">
            <w:pPr>
              <w:pStyle w:val="PargrafodaLista"/>
              <w:tabs>
                <w:tab w:val="left" w:pos="142"/>
              </w:tabs>
              <w:ind w:left="0"/>
              <w:rPr>
                <w:rFonts w:cs="Times New Roman"/>
                <w:b/>
                <w:sz w:val="20"/>
                <w:szCs w:val="20"/>
              </w:rPr>
            </w:pPr>
            <w:r>
              <w:rPr>
                <w:rFonts w:cs="Times New Roman"/>
                <w:b/>
                <w:sz w:val="20"/>
                <w:szCs w:val="20"/>
              </w:rPr>
              <w:t>Transceiver 1000BASE-LX</w:t>
            </w:r>
          </w:p>
        </w:tc>
        <w:tc>
          <w:tcPr>
            <w:tcW w:w="1843" w:type="dxa"/>
          </w:tcPr>
          <w:p w:rsidR="002E05A2" w:rsidRPr="000A0693" w:rsidRDefault="002E05A2" w:rsidP="002E05A2">
            <w:pPr>
              <w:pStyle w:val="PargrafodaLista"/>
              <w:tabs>
                <w:tab w:val="left" w:pos="142"/>
              </w:tabs>
              <w:ind w:left="0"/>
              <w:jc w:val="center"/>
              <w:rPr>
                <w:rFonts w:cs="Times New Roman"/>
                <w:b/>
                <w:sz w:val="20"/>
                <w:szCs w:val="20"/>
              </w:rPr>
            </w:pPr>
            <w:r>
              <w:rPr>
                <w:rFonts w:cs="Times New Roman"/>
                <w:b/>
                <w:sz w:val="20"/>
                <w:szCs w:val="20"/>
              </w:rPr>
              <w:t>5</w:t>
            </w:r>
          </w:p>
        </w:tc>
      </w:tr>
      <w:tr w:rsidR="002E05A2" w:rsidRPr="000A0693" w:rsidTr="002E05A2">
        <w:tc>
          <w:tcPr>
            <w:tcW w:w="952" w:type="dxa"/>
          </w:tcPr>
          <w:p w:rsidR="002E05A2" w:rsidRDefault="002E05A2" w:rsidP="002E05A2">
            <w:pPr>
              <w:pStyle w:val="PargrafodaLista"/>
              <w:tabs>
                <w:tab w:val="left" w:pos="142"/>
              </w:tabs>
              <w:ind w:left="0"/>
              <w:jc w:val="center"/>
              <w:rPr>
                <w:rFonts w:cs="Times New Roman"/>
                <w:b/>
                <w:sz w:val="20"/>
                <w:szCs w:val="20"/>
              </w:rPr>
            </w:pPr>
            <w:r>
              <w:rPr>
                <w:rFonts w:cs="Times New Roman"/>
                <w:b/>
                <w:sz w:val="20"/>
                <w:szCs w:val="20"/>
              </w:rPr>
              <w:t>8</w:t>
            </w:r>
          </w:p>
        </w:tc>
        <w:tc>
          <w:tcPr>
            <w:tcW w:w="6310" w:type="dxa"/>
          </w:tcPr>
          <w:p w:rsidR="002E05A2" w:rsidRPr="000A0693" w:rsidRDefault="002E05A2" w:rsidP="002E05A2">
            <w:pPr>
              <w:pStyle w:val="PargrafodaLista"/>
              <w:tabs>
                <w:tab w:val="left" w:pos="142"/>
              </w:tabs>
              <w:ind w:left="0"/>
              <w:rPr>
                <w:rFonts w:cs="Times New Roman"/>
                <w:b/>
                <w:sz w:val="20"/>
                <w:szCs w:val="20"/>
              </w:rPr>
            </w:pPr>
            <w:r>
              <w:rPr>
                <w:rFonts w:cs="Times New Roman"/>
                <w:b/>
                <w:sz w:val="20"/>
                <w:szCs w:val="20"/>
              </w:rPr>
              <w:t>Transceiver 1000BASE-SX</w:t>
            </w:r>
          </w:p>
        </w:tc>
        <w:tc>
          <w:tcPr>
            <w:tcW w:w="1843" w:type="dxa"/>
          </w:tcPr>
          <w:p w:rsidR="002E05A2" w:rsidRPr="000A0693" w:rsidRDefault="002E05A2" w:rsidP="002E05A2">
            <w:pPr>
              <w:pStyle w:val="PargrafodaLista"/>
              <w:tabs>
                <w:tab w:val="left" w:pos="142"/>
              </w:tabs>
              <w:ind w:left="0"/>
              <w:jc w:val="center"/>
              <w:rPr>
                <w:rFonts w:cs="Times New Roman"/>
                <w:b/>
                <w:sz w:val="20"/>
                <w:szCs w:val="20"/>
              </w:rPr>
            </w:pPr>
            <w:r>
              <w:rPr>
                <w:rFonts w:cs="Times New Roman"/>
                <w:b/>
                <w:sz w:val="20"/>
                <w:szCs w:val="20"/>
              </w:rPr>
              <w:t>5</w:t>
            </w:r>
          </w:p>
        </w:tc>
      </w:tr>
      <w:tr w:rsidR="002E05A2" w:rsidRPr="000A0693" w:rsidTr="002E05A2">
        <w:tc>
          <w:tcPr>
            <w:tcW w:w="952" w:type="dxa"/>
          </w:tcPr>
          <w:p w:rsidR="002E05A2" w:rsidRDefault="002E05A2" w:rsidP="002E05A2">
            <w:pPr>
              <w:pStyle w:val="PargrafodaLista"/>
              <w:tabs>
                <w:tab w:val="left" w:pos="142"/>
              </w:tabs>
              <w:ind w:left="0"/>
              <w:jc w:val="center"/>
              <w:rPr>
                <w:rFonts w:cs="Times New Roman"/>
                <w:b/>
                <w:sz w:val="20"/>
                <w:szCs w:val="20"/>
              </w:rPr>
            </w:pPr>
            <w:r>
              <w:rPr>
                <w:rFonts w:cs="Times New Roman"/>
                <w:b/>
                <w:sz w:val="20"/>
                <w:szCs w:val="20"/>
              </w:rPr>
              <w:t>9</w:t>
            </w:r>
          </w:p>
        </w:tc>
        <w:tc>
          <w:tcPr>
            <w:tcW w:w="6310" w:type="dxa"/>
          </w:tcPr>
          <w:p w:rsidR="002E05A2" w:rsidRDefault="002E05A2" w:rsidP="002E05A2">
            <w:pPr>
              <w:pStyle w:val="PargrafodaLista"/>
              <w:tabs>
                <w:tab w:val="left" w:pos="142"/>
              </w:tabs>
              <w:ind w:left="0"/>
              <w:rPr>
                <w:rFonts w:cs="Times New Roman"/>
                <w:b/>
                <w:sz w:val="20"/>
                <w:szCs w:val="20"/>
              </w:rPr>
            </w:pPr>
            <w:r>
              <w:rPr>
                <w:rFonts w:cs="Times New Roman"/>
                <w:b/>
                <w:sz w:val="20"/>
                <w:szCs w:val="20"/>
              </w:rPr>
              <w:t>Cabo Empilhamento 0.5m</w:t>
            </w:r>
          </w:p>
        </w:tc>
        <w:tc>
          <w:tcPr>
            <w:tcW w:w="1843" w:type="dxa"/>
          </w:tcPr>
          <w:p w:rsidR="002E05A2" w:rsidRDefault="002E05A2" w:rsidP="002E05A2">
            <w:pPr>
              <w:pStyle w:val="PargrafodaLista"/>
              <w:tabs>
                <w:tab w:val="left" w:pos="142"/>
              </w:tabs>
              <w:ind w:left="0"/>
              <w:jc w:val="center"/>
              <w:rPr>
                <w:rFonts w:cs="Times New Roman"/>
                <w:b/>
                <w:sz w:val="20"/>
                <w:szCs w:val="20"/>
              </w:rPr>
            </w:pPr>
            <w:r>
              <w:rPr>
                <w:rFonts w:cs="Times New Roman"/>
                <w:b/>
                <w:sz w:val="20"/>
                <w:szCs w:val="20"/>
              </w:rPr>
              <w:t>12</w:t>
            </w:r>
          </w:p>
        </w:tc>
      </w:tr>
      <w:tr w:rsidR="002E05A2" w:rsidRPr="000A0693" w:rsidTr="002E05A2">
        <w:tc>
          <w:tcPr>
            <w:tcW w:w="952" w:type="dxa"/>
          </w:tcPr>
          <w:p w:rsidR="002E05A2" w:rsidRDefault="002E05A2" w:rsidP="002E05A2">
            <w:pPr>
              <w:pStyle w:val="PargrafodaLista"/>
              <w:tabs>
                <w:tab w:val="left" w:pos="142"/>
              </w:tabs>
              <w:ind w:left="0"/>
              <w:jc w:val="center"/>
              <w:rPr>
                <w:rFonts w:cs="Times New Roman"/>
                <w:b/>
                <w:sz w:val="20"/>
                <w:szCs w:val="20"/>
              </w:rPr>
            </w:pPr>
            <w:r>
              <w:rPr>
                <w:rFonts w:cs="Times New Roman"/>
                <w:b/>
                <w:sz w:val="20"/>
                <w:szCs w:val="20"/>
              </w:rPr>
              <w:t>10</w:t>
            </w:r>
          </w:p>
        </w:tc>
        <w:tc>
          <w:tcPr>
            <w:tcW w:w="6310" w:type="dxa"/>
          </w:tcPr>
          <w:p w:rsidR="002E05A2" w:rsidRDefault="002E05A2" w:rsidP="002E05A2">
            <w:pPr>
              <w:pStyle w:val="PargrafodaLista"/>
              <w:tabs>
                <w:tab w:val="left" w:pos="142"/>
              </w:tabs>
              <w:ind w:left="0"/>
              <w:rPr>
                <w:rFonts w:cs="Times New Roman"/>
                <w:b/>
                <w:sz w:val="20"/>
                <w:szCs w:val="20"/>
              </w:rPr>
            </w:pPr>
            <w:r>
              <w:rPr>
                <w:rFonts w:cs="Times New Roman"/>
                <w:b/>
                <w:sz w:val="20"/>
                <w:szCs w:val="20"/>
              </w:rPr>
              <w:t>Cabo Empilhamento 3m</w:t>
            </w:r>
          </w:p>
        </w:tc>
        <w:tc>
          <w:tcPr>
            <w:tcW w:w="1843" w:type="dxa"/>
          </w:tcPr>
          <w:p w:rsidR="002E05A2" w:rsidRDefault="002E05A2" w:rsidP="002E05A2">
            <w:pPr>
              <w:pStyle w:val="PargrafodaLista"/>
              <w:tabs>
                <w:tab w:val="left" w:pos="142"/>
              </w:tabs>
              <w:ind w:left="0"/>
              <w:jc w:val="center"/>
              <w:rPr>
                <w:rFonts w:cs="Times New Roman"/>
                <w:b/>
                <w:sz w:val="20"/>
                <w:szCs w:val="20"/>
              </w:rPr>
            </w:pPr>
            <w:r>
              <w:rPr>
                <w:rFonts w:cs="Times New Roman"/>
                <w:b/>
                <w:sz w:val="20"/>
                <w:szCs w:val="20"/>
              </w:rPr>
              <w:t>8</w:t>
            </w:r>
          </w:p>
        </w:tc>
      </w:tr>
      <w:tr w:rsidR="002E05A2" w:rsidRPr="000A0693" w:rsidTr="002E05A2">
        <w:tc>
          <w:tcPr>
            <w:tcW w:w="952" w:type="dxa"/>
          </w:tcPr>
          <w:p w:rsidR="002E05A2" w:rsidRDefault="002E05A2" w:rsidP="002E05A2">
            <w:pPr>
              <w:pStyle w:val="PargrafodaLista"/>
              <w:tabs>
                <w:tab w:val="left" w:pos="142"/>
              </w:tabs>
              <w:ind w:left="0"/>
              <w:jc w:val="center"/>
              <w:rPr>
                <w:rFonts w:cs="Times New Roman"/>
                <w:b/>
                <w:sz w:val="20"/>
                <w:szCs w:val="20"/>
              </w:rPr>
            </w:pPr>
            <w:r>
              <w:rPr>
                <w:rFonts w:cs="Times New Roman"/>
                <w:b/>
                <w:sz w:val="20"/>
                <w:szCs w:val="20"/>
              </w:rPr>
              <w:t>11</w:t>
            </w:r>
          </w:p>
        </w:tc>
        <w:tc>
          <w:tcPr>
            <w:tcW w:w="6310" w:type="dxa"/>
          </w:tcPr>
          <w:p w:rsidR="002E05A2" w:rsidRPr="000A0693" w:rsidRDefault="002E05A2" w:rsidP="002E05A2">
            <w:pPr>
              <w:pStyle w:val="PargrafodaLista"/>
              <w:tabs>
                <w:tab w:val="left" w:pos="142"/>
              </w:tabs>
              <w:ind w:left="0"/>
              <w:rPr>
                <w:rFonts w:cs="Times New Roman"/>
                <w:b/>
                <w:sz w:val="20"/>
                <w:szCs w:val="20"/>
              </w:rPr>
            </w:pPr>
            <w:r>
              <w:rPr>
                <w:rFonts w:cs="Times New Roman"/>
                <w:b/>
                <w:sz w:val="20"/>
                <w:szCs w:val="20"/>
              </w:rPr>
              <w:t>Cabo Twinax SFP+ 1m</w:t>
            </w:r>
          </w:p>
        </w:tc>
        <w:tc>
          <w:tcPr>
            <w:tcW w:w="1843" w:type="dxa"/>
          </w:tcPr>
          <w:p w:rsidR="002E05A2" w:rsidRPr="000A0693" w:rsidRDefault="002E05A2" w:rsidP="002E05A2">
            <w:pPr>
              <w:pStyle w:val="PargrafodaLista"/>
              <w:tabs>
                <w:tab w:val="left" w:pos="142"/>
              </w:tabs>
              <w:ind w:left="0"/>
              <w:jc w:val="center"/>
              <w:rPr>
                <w:rFonts w:cs="Times New Roman"/>
                <w:b/>
                <w:sz w:val="20"/>
                <w:szCs w:val="20"/>
              </w:rPr>
            </w:pPr>
            <w:r>
              <w:rPr>
                <w:rFonts w:cs="Times New Roman"/>
                <w:b/>
                <w:sz w:val="20"/>
                <w:szCs w:val="20"/>
              </w:rPr>
              <w:t>6</w:t>
            </w:r>
          </w:p>
        </w:tc>
      </w:tr>
      <w:tr w:rsidR="002E05A2" w:rsidRPr="000A0693" w:rsidTr="002E05A2">
        <w:tc>
          <w:tcPr>
            <w:tcW w:w="952" w:type="dxa"/>
          </w:tcPr>
          <w:p w:rsidR="002E05A2" w:rsidRDefault="002E05A2" w:rsidP="002E05A2">
            <w:pPr>
              <w:pStyle w:val="PargrafodaLista"/>
              <w:tabs>
                <w:tab w:val="left" w:pos="142"/>
              </w:tabs>
              <w:ind w:left="0"/>
              <w:jc w:val="center"/>
              <w:rPr>
                <w:rFonts w:cs="Times New Roman"/>
                <w:b/>
                <w:sz w:val="20"/>
                <w:szCs w:val="20"/>
              </w:rPr>
            </w:pPr>
            <w:r>
              <w:rPr>
                <w:rFonts w:cs="Times New Roman"/>
                <w:b/>
                <w:sz w:val="20"/>
                <w:szCs w:val="20"/>
              </w:rPr>
              <w:t>12</w:t>
            </w:r>
          </w:p>
        </w:tc>
        <w:tc>
          <w:tcPr>
            <w:tcW w:w="6310" w:type="dxa"/>
          </w:tcPr>
          <w:p w:rsidR="002E05A2" w:rsidRPr="000A0693" w:rsidRDefault="002E05A2" w:rsidP="002E05A2">
            <w:pPr>
              <w:pStyle w:val="PargrafodaLista"/>
              <w:tabs>
                <w:tab w:val="left" w:pos="142"/>
              </w:tabs>
              <w:ind w:left="0"/>
              <w:rPr>
                <w:rFonts w:cs="Times New Roman"/>
                <w:b/>
                <w:sz w:val="20"/>
                <w:szCs w:val="20"/>
              </w:rPr>
            </w:pPr>
            <w:r>
              <w:rPr>
                <w:rFonts w:cs="Times New Roman"/>
                <w:b/>
                <w:sz w:val="20"/>
                <w:szCs w:val="20"/>
              </w:rPr>
              <w:t>Cabo Twinax SFP+ 3m</w:t>
            </w:r>
          </w:p>
        </w:tc>
        <w:tc>
          <w:tcPr>
            <w:tcW w:w="1843" w:type="dxa"/>
          </w:tcPr>
          <w:p w:rsidR="002E05A2" w:rsidRPr="000A0693" w:rsidRDefault="002E05A2" w:rsidP="002E05A2">
            <w:pPr>
              <w:pStyle w:val="PargrafodaLista"/>
              <w:tabs>
                <w:tab w:val="left" w:pos="142"/>
              </w:tabs>
              <w:ind w:left="0"/>
              <w:jc w:val="center"/>
              <w:rPr>
                <w:rFonts w:cs="Times New Roman"/>
                <w:b/>
                <w:sz w:val="20"/>
                <w:szCs w:val="20"/>
              </w:rPr>
            </w:pPr>
            <w:r>
              <w:rPr>
                <w:rFonts w:cs="Times New Roman"/>
                <w:b/>
                <w:sz w:val="20"/>
                <w:szCs w:val="20"/>
              </w:rPr>
              <w:t>3</w:t>
            </w:r>
          </w:p>
        </w:tc>
      </w:tr>
      <w:tr w:rsidR="002E05A2" w:rsidRPr="000A0693" w:rsidTr="002E05A2">
        <w:tc>
          <w:tcPr>
            <w:tcW w:w="952" w:type="dxa"/>
          </w:tcPr>
          <w:p w:rsidR="002E05A2" w:rsidRDefault="002E05A2" w:rsidP="002E05A2">
            <w:pPr>
              <w:pStyle w:val="PargrafodaLista"/>
              <w:tabs>
                <w:tab w:val="left" w:pos="142"/>
              </w:tabs>
              <w:ind w:left="0"/>
              <w:jc w:val="center"/>
              <w:rPr>
                <w:rFonts w:cs="Times New Roman"/>
                <w:b/>
                <w:sz w:val="20"/>
                <w:szCs w:val="20"/>
              </w:rPr>
            </w:pPr>
            <w:r>
              <w:rPr>
                <w:rFonts w:cs="Times New Roman"/>
                <w:b/>
                <w:sz w:val="20"/>
                <w:szCs w:val="20"/>
              </w:rPr>
              <w:t>13</w:t>
            </w:r>
          </w:p>
        </w:tc>
        <w:tc>
          <w:tcPr>
            <w:tcW w:w="6310" w:type="dxa"/>
          </w:tcPr>
          <w:p w:rsidR="002E05A2" w:rsidRDefault="002E05A2" w:rsidP="002E05A2">
            <w:pPr>
              <w:pStyle w:val="PargrafodaLista"/>
              <w:tabs>
                <w:tab w:val="left" w:pos="142"/>
              </w:tabs>
              <w:ind w:left="0"/>
              <w:rPr>
                <w:rFonts w:cs="Times New Roman"/>
                <w:b/>
                <w:sz w:val="20"/>
                <w:szCs w:val="20"/>
              </w:rPr>
            </w:pPr>
            <w:r>
              <w:rPr>
                <w:rFonts w:cs="Times New Roman"/>
                <w:b/>
                <w:sz w:val="20"/>
                <w:szCs w:val="20"/>
              </w:rPr>
              <w:t>Renovação Garantia X450E-48P</w:t>
            </w:r>
          </w:p>
        </w:tc>
        <w:tc>
          <w:tcPr>
            <w:tcW w:w="1843" w:type="dxa"/>
          </w:tcPr>
          <w:p w:rsidR="002E05A2" w:rsidRDefault="002E05A2" w:rsidP="002E05A2">
            <w:pPr>
              <w:pStyle w:val="PargrafodaLista"/>
              <w:tabs>
                <w:tab w:val="left" w:pos="142"/>
              </w:tabs>
              <w:ind w:left="0"/>
              <w:jc w:val="center"/>
              <w:rPr>
                <w:rFonts w:cs="Times New Roman"/>
                <w:b/>
                <w:sz w:val="20"/>
                <w:szCs w:val="20"/>
              </w:rPr>
            </w:pPr>
            <w:r>
              <w:rPr>
                <w:rFonts w:cs="Times New Roman"/>
                <w:b/>
                <w:sz w:val="20"/>
                <w:szCs w:val="20"/>
              </w:rPr>
              <w:t>1</w:t>
            </w:r>
          </w:p>
        </w:tc>
      </w:tr>
      <w:tr w:rsidR="002E05A2" w:rsidRPr="000A0693" w:rsidTr="002E05A2">
        <w:tc>
          <w:tcPr>
            <w:tcW w:w="952" w:type="dxa"/>
          </w:tcPr>
          <w:p w:rsidR="002E05A2" w:rsidRDefault="002E05A2" w:rsidP="002E05A2">
            <w:pPr>
              <w:pStyle w:val="PargrafodaLista"/>
              <w:tabs>
                <w:tab w:val="left" w:pos="142"/>
              </w:tabs>
              <w:ind w:left="0"/>
              <w:jc w:val="center"/>
              <w:rPr>
                <w:rFonts w:cs="Times New Roman"/>
                <w:b/>
                <w:sz w:val="20"/>
                <w:szCs w:val="20"/>
              </w:rPr>
            </w:pPr>
            <w:r>
              <w:rPr>
                <w:rFonts w:cs="Times New Roman"/>
                <w:b/>
                <w:sz w:val="20"/>
                <w:szCs w:val="20"/>
              </w:rPr>
              <w:t>14</w:t>
            </w:r>
          </w:p>
        </w:tc>
        <w:tc>
          <w:tcPr>
            <w:tcW w:w="6310" w:type="dxa"/>
          </w:tcPr>
          <w:p w:rsidR="002E05A2" w:rsidRDefault="002E05A2" w:rsidP="002E05A2">
            <w:pPr>
              <w:pStyle w:val="PargrafodaLista"/>
              <w:tabs>
                <w:tab w:val="left" w:pos="142"/>
              </w:tabs>
              <w:ind w:left="0"/>
              <w:rPr>
                <w:rFonts w:cs="Times New Roman"/>
                <w:b/>
                <w:sz w:val="20"/>
                <w:szCs w:val="20"/>
              </w:rPr>
            </w:pPr>
            <w:r>
              <w:rPr>
                <w:rFonts w:cs="Times New Roman"/>
                <w:b/>
                <w:sz w:val="20"/>
                <w:szCs w:val="20"/>
              </w:rPr>
              <w:t>Renovação Garantia X460-48T</w:t>
            </w:r>
          </w:p>
        </w:tc>
        <w:tc>
          <w:tcPr>
            <w:tcW w:w="1843" w:type="dxa"/>
          </w:tcPr>
          <w:p w:rsidR="002E05A2" w:rsidRDefault="002E05A2" w:rsidP="002E05A2">
            <w:pPr>
              <w:pStyle w:val="PargrafodaLista"/>
              <w:tabs>
                <w:tab w:val="left" w:pos="142"/>
              </w:tabs>
              <w:ind w:left="0"/>
              <w:jc w:val="center"/>
              <w:rPr>
                <w:rFonts w:cs="Times New Roman"/>
                <w:b/>
                <w:sz w:val="20"/>
                <w:szCs w:val="20"/>
              </w:rPr>
            </w:pPr>
            <w:r>
              <w:rPr>
                <w:rFonts w:cs="Times New Roman"/>
                <w:b/>
                <w:sz w:val="20"/>
                <w:szCs w:val="20"/>
              </w:rPr>
              <w:t>1</w:t>
            </w:r>
          </w:p>
        </w:tc>
      </w:tr>
      <w:tr w:rsidR="002E05A2" w:rsidRPr="000A0693" w:rsidTr="002E05A2">
        <w:tc>
          <w:tcPr>
            <w:tcW w:w="952" w:type="dxa"/>
          </w:tcPr>
          <w:p w:rsidR="002E05A2" w:rsidRDefault="002E05A2" w:rsidP="002E05A2">
            <w:pPr>
              <w:pStyle w:val="PargrafodaLista"/>
              <w:tabs>
                <w:tab w:val="left" w:pos="142"/>
              </w:tabs>
              <w:ind w:left="0"/>
              <w:jc w:val="center"/>
              <w:rPr>
                <w:rFonts w:cs="Times New Roman"/>
                <w:b/>
                <w:sz w:val="20"/>
                <w:szCs w:val="20"/>
              </w:rPr>
            </w:pPr>
            <w:r>
              <w:rPr>
                <w:rFonts w:cs="Times New Roman"/>
                <w:b/>
                <w:sz w:val="20"/>
                <w:szCs w:val="20"/>
              </w:rPr>
              <w:t>15</w:t>
            </w:r>
          </w:p>
        </w:tc>
        <w:tc>
          <w:tcPr>
            <w:tcW w:w="6310" w:type="dxa"/>
          </w:tcPr>
          <w:p w:rsidR="002E05A2" w:rsidRDefault="002E05A2" w:rsidP="002E05A2">
            <w:pPr>
              <w:pStyle w:val="PargrafodaLista"/>
              <w:tabs>
                <w:tab w:val="left" w:pos="142"/>
              </w:tabs>
              <w:ind w:left="0"/>
              <w:rPr>
                <w:rFonts w:cs="Times New Roman"/>
                <w:b/>
                <w:sz w:val="20"/>
                <w:szCs w:val="20"/>
              </w:rPr>
            </w:pPr>
            <w:r>
              <w:rPr>
                <w:rFonts w:cs="Times New Roman"/>
                <w:b/>
                <w:sz w:val="20"/>
                <w:szCs w:val="20"/>
              </w:rPr>
              <w:t>Renovação Garantia X460-24X</w:t>
            </w:r>
          </w:p>
        </w:tc>
        <w:tc>
          <w:tcPr>
            <w:tcW w:w="1843" w:type="dxa"/>
          </w:tcPr>
          <w:p w:rsidR="002E05A2" w:rsidRDefault="002E05A2" w:rsidP="002E05A2">
            <w:pPr>
              <w:pStyle w:val="PargrafodaLista"/>
              <w:tabs>
                <w:tab w:val="left" w:pos="142"/>
              </w:tabs>
              <w:ind w:left="0"/>
              <w:jc w:val="center"/>
              <w:rPr>
                <w:rFonts w:cs="Times New Roman"/>
                <w:b/>
                <w:sz w:val="20"/>
                <w:szCs w:val="20"/>
              </w:rPr>
            </w:pPr>
            <w:r>
              <w:rPr>
                <w:rFonts w:cs="Times New Roman"/>
                <w:b/>
                <w:sz w:val="20"/>
                <w:szCs w:val="20"/>
              </w:rPr>
              <w:t>1</w:t>
            </w:r>
          </w:p>
        </w:tc>
      </w:tr>
      <w:tr w:rsidR="002E05A2" w:rsidRPr="000A0693" w:rsidTr="002E05A2">
        <w:tc>
          <w:tcPr>
            <w:tcW w:w="952" w:type="dxa"/>
          </w:tcPr>
          <w:p w:rsidR="002E05A2" w:rsidRDefault="002E05A2" w:rsidP="002E05A2">
            <w:pPr>
              <w:pStyle w:val="PargrafodaLista"/>
              <w:tabs>
                <w:tab w:val="left" w:pos="142"/>
              </w:tabs>
              <w:ind w:left="0"/>
              <w:jc w:val="center"/>
              <w:rPr>
                <w:rFonts w:cs="Times New Roman"/>
                <w:b/>
                <w:sz w:val="20"/>
                <w:szCs w:val="20"/>
              </w:rPr>
            </w:pPr>
            <w:r>
              <w:rPr>
                <w:rFonts w:cs="Times New Roman"/>
                <w:b/>
                <w:sz w:val="20"/>
                <w:szCs w:val="20"/>
              </w:rPr>
              <w:t>16</w:t>
            </w:r>
          </w:p>
        </w:tc>
        <w:tc>
          <w:tcPr>
            <w:tcW w:w="6310" w:type="dxa"/>
          </w:tcPr>
          <w:p w:rsidR="002E05A2" w:rsidRDefault="002E05A2" w:rsidP="002E05A2">
            <w:pPr>
              <w:pStyle w:val="PargrafodaLista"/>
              <w:tabs>
                <w:tab w:val="left" w:pos="142"/>
              </w:tabs>
              <w:ind w:left="0"/>
              <w:rPr>
                <w:rFonts w:cs="Times New Roman"/>
                <w:b/>
                <w:sz w:val="20"/>
                <w:szCs w:val="20"/>
              </w:rPr>
            </w:pPr>
            <w:r>
              <w:rPr>
                <w:rFonts w:cs="Times New Roman"/>
                <w:b/>
                <w:sz w:val="20"/>
                <w:szCs w:val="20"/>
              </w:rPr>
              <w:t>Renovação Garantia X670V-48X</w:t>
            </w:r>
          </w:p>
        </w:tc>
        <w:tc>
          <w:tcPr>
            <w:tcW w:w="1843" w:type="dxa"/>
          </w:tcPr>
          <w:p w:rsidR="002E05A2" w:rsidRDefault="002E05A2" w:rsidP="002E05A2">
            <w:pPr>
              <w:pStyle w:val="PargrafodaLista"/>
              <w:tabs>
                <w:tab w:val="left" w:pos="142"/>
              </w:tabs>
              <w:ind w:left="0"/>
              <w:jc w:val="center"/>
              <w:rPr>
                <w:rFonts w:cs="Times New Roman"/>
                <w:b/>
                <w:sz w:val="20"/>
                <w:szCs w:val="20"/>
              </w:rPr>
            </w:pPr>
            <w:r>
              <w:rPr>
                <w:rFonts w:cs="Times New Roman"/>
                <w:b/>
                <w:sz w:val="20"/>
                <w:szCs w:val="20"/>
              </w:rPr>
              <w:t>1</w:t>
            </w:r>
          </w:p>
        </w:tc>
      </w:tr>
    </w:tbl>
    <w:p w:rsidR="00B075AA" w:rsidRPr="00F12CF7" w:rsidRDefault="00B075AA" w:rsidP="00392574">
      <w:pPr>
        <w:pStyle w:val="Titulo1-Personalizado-TR"/>
        <w:keepNext w:val="0"/>
        <w:ind w:left="0" w:firstLine="0"/>
        <w:rPr>
          <w:rFonts w:ascii="Calibri" w:hAnsi="Calibri" w:cs="Calibri"/>
          <w:sz w:val="28"/>
          <w:szCs w:val="28"/>
        </w:rPr>
      </w:pPr>
      <w:r w:rsidRPr="00F12CF7">
        <w:rPr>
          <w:rFonts w:ascii="Calibri" w:hAnsi="Calibri" w:cs="Calibri"/>
          <w:sz w:val="28"/>
          <w:szCs w:val="28"/>
        </w:rPr>
        <w:t xml:space="preserve">REQUISITOS DA SOLUÇÃO </w:t>
      </w:r>
    </w:p>
    <w:p w:rsidR="00822502" w:rsidRDefault="00B075AA" w:rsidP="00822502">
      <w:pPr>
        <w:pStyle w:val="Ttulo2"/>
        <w:keepNext w:val="0"/>
        <w:keepLines/>
        <w:widowControl w:val="0"/>
        <w:numPr>
          <w:ilvl w:val="1"/>
          <w:numId w:val="12"/>
        </w:numPr>
        <w:tabs>
          <w:tab w:val="clear" w:pos="1701"/>
        </w:tabs>
        <w:suppressAutoHyphens/>
        <w:autoSpaceDN w:val="0"/>
        <w:spacing w:before="360" w:after="240"/>
        <w:ind w:left="600" w:right="0"/>
        <w:jc w:val="left"/>
        <w:textAlignment w:val="baseline"/>
      </w:pPr>
      <w:r w:rsidRPr="00E005FD">
        <w:t>REQUISITOS INTERNOS FUNCIONAIS</w:t>
      </w:r>
    </w:p>
    <w:p w:rsidR="00822502" w:rsidRPr="00822502" w:rsidRDefault="003D1D46" w:rsidP="00822502">
      <w:pPr>
        <w:pStyle w:val="Ttulo2"/>
        <w:keepNext w:val="0"/>
        <w:keepLines/>
        <w:widowControl w:val="0"/>
        <w:numPr>
          <w:ilvl w:val="2"/>
          <w:numId w:val="12"/>
        </w:numPr>
        <w:tabs>
          <w:tab w:val="clear" w:pos="1701"/>
        </w:tabs>
        <w:suppressAutoHyphens/>
        <w:autoSpaceDN w:val="0"/>
        <w:spacing w:before="360" w:after="240"/>
        <w:ind w:right="0"/>
        <w:jc w:val="left"/>
        <w:textAlignment w:val="baseline"/>
      </w:pPr>
      <w:r w:rsidRPr="00822502">
        <w:rPr>
          <w:rFonts w:ascii="Calibri" w:hAnsi="Calibri" w:cs="Calibri"/>
        </w:rPr>
        <w:t>Especificações</w:t>
      </w:r>
      <w:r w:rsidR="00C27671" w:rsidRPr="00822502">
        <w:rPr>
          <w:rFonts w:ascii="Calibri" w:hAnsi="Calibri" w:cs="Calibri"/>
        </w:rPr>
        <w:t xml:space="preserve"> técnicas presentes no</w:t>
      </w:r>
      <w:r w:rsidR="00822502" w:rsidRPr="00822502">
        <w:rPr>
          <w:rFonts w:ascii="Calibri" w:hAnsi="Calibri" w:cs="Calibri"/>
        </w:rPr>
        <w:t xml:space="preserve"> doc</w:t>
      </w:r>
      <w:r w:rsidR="00822502">
        <w:rPr>
          <w:rFonts w:ascii="Calibri" w:hAnsi="Calibri" w:cs="Calibri"/>
        </w:rPr>
        <w:t xml:space="preserve">umento </w:t>
      </w:r>
      <w:r w:rsidR="00C27671" w:rsidRPr="00822502">
        <w:rPr>
          <w:rFonts w:ascii="Calibri" w:hAnsi="Calibri" w:cs="Calibri"/>
        </w:rPr>
        <w:t xml:space="preserve"> </w:t>
      </w:r>
      <w:r w:rsidR="00822502" w:rsidRPr="00822502">
        <w:rPr>
          <w:rFonts w:ascii="Calibri" w:hAnsi="Calibri" w:cs="Calibri"/>
        </w:rPr>
        <w:t>I-A –  EXPECIFICAÇÕES TÉCNICAS</w:t>
      </w:r>
      <w:r w:rsidR="00822502">
        <w:rPr>
          <w:rFonts w:ascii="Calibri" w:hAnsi="Calibri" w:cs="Calibri"/>
        </w:rPr>
        <w:t>;</w:t>
      </w:r>
    </w:p>
    <w:p w:rsidR="00B075AA" w:rsidRPr="00E005FD" w:rsidRDefault="00B075AA" w:rsidP="007241FA">
      <w:pPr>
        <w:pStyle w:val="Ttulo2"/>
        <w:keepNext w:val="0"/>
        <w:keepLines/>
        <w:widowControl w:val="0"/>
        <w:numPr>
          <w:ilvl w:val="1"/>
          <w:numId w:val="12"/>
        </w:numPr>
        <w:tabs>
          <w:tab w:val="clear" w:pos="1701"/>
        </w:tabs>
        <w:suppressAutoHyphens/>
        <w:autoSpaceDN w:val="0"/>
        <w:spacing w:before="360" w:after="240"/>
        <w:ind w:right="0"/>
        <w:jc w:val="left"/>
        <w:textAlignment w:val="baseline"/>
        <w:rPr>
          <w:rFonts w:ascii="Calibri" w:hAnsi="Calibri" w:cs="Calibri"/>
          <w:color w:val="auto"/>
        </w:rPr>
      </w:pPr>
      <w:r w:rsidRPr="00E005FD">
        <w:rPr>
          <w:rFonts w:ascii="Calibri" w:hAnsi="Calibri" w:cs="Calibri"/>
          <w:color w:val="auto"/>
        </w:rPr>
        <w:t xml:space="preserve">REQUISITOS EXTERNOS </w:t>
      </w:r>
    </w:p>
    <w:p w:rsidR="00B075AA" w:rsidRDefault="00B075AA" w:rsidP="00AE41FF">
      <w:pPr>
        <w:numPr>
          <w:ilvl w:val="2"/>
          <w:numId w:val="12"/>
        </w:numPr>
        <w:jc w:val="both"/>
        <w:rPr>
          <w:rFonts w:ascii="Calibri" w:hAnsi="Calibri" w:cs="Calibri"/>
          <w:b/>
          <w:bCs/>
          <w:sz w:val="24"/>
          <w:szCs w:val="24"/>
        </w:rPr>
      </w:pPr>
      <w:r w:rsidRPr="00AE41FF">
        <w:rPr>
          <w:rFonts w:ascii="Calibri" w:hAnsi="Calibri" w:cs="Calibri"/>
          <w:b/>
          <w:bCs/>
          <w:sz w:val="24"/>
          <w:szCs w:val="24"/>
        </w:rPr>
        <w:t xml:space="preserve">Requisitos Legais </w:t>
      </w:r>
    </w:p>
    <w:p w:rsidR="00B075AA" w:rsidRPr="00547E79" w:rsidRDefault="00B075AA" w:rsidP="00DC5EE3">
      <w:pPr>
        <w:pStyle w:val="Ttulo2"/>
        <w:keepNext w:val="0"/>
        <w:keepLines/>
        <w:widowControl w:val="0"/>
        <w:numPr>
          <w:ilvl w:val="3"/>
          <w:numId w:val="12"/>
        </w:numPr>
        <w:tabs>
          <w:tab w:val="clear" w:pos="1701"/>
        </w:tabs>
        <w:suppressAutoHyphens/>
        <w:autoSpaceDN w:val="0"/>
        <w:spacing w:before="120" w:after="120"/>
        <w:ind w:right="0"/>
        <w:jc w:val="left"/>
        <w:textAlignment w:val="baseline"/>
        <w:rPr>
          <w:rFonts w:ascii="Calibri" w:hAnsi="Calibri" w:cs="Calibri"/>
          <w:b w:val="0"/>
          <w:bCs w:val="0"/>
          <w:color w:val="auto"/>
        </w:rPr>
      </w:pPr>
      <w:r w:rsidRPr="00547E79">
        <w:rPr>
          <w:rFonts w:ascii="Calibri" w:hAnsi="Calibri" w:cs="Calibri"/>
          <w:b w:val="0"/>
          <w:bCs w:val="0"/>
          <w:color w:val="auto"/>
        </w:rPr>
        <w:t xml:space="preserve">O presente documento foi elaborado em conformidade com os seguintes ditames: </w:t>
      </w:r>
    </w:p>
    <w:p w:rsidR="00B075AA" w:rsidRPr="00E005FD" w:rsidRDefault="009771E9" w:rsidP="00DC5EE3">
      <w:pPr>
        <w:numPr>
          <w:ilvl w:val="0"/>
          <w:numId w:val="9"/>
        </w:numPr>
        <w:autoSpaceDE w:val="0"/>
        <w:autoSpaceDN w:val="0"/>
        <w:adjustRightInd w:val="0"/>
        <w:spacing w:before="120" w:after="120"/>
        <w:ind w:left="714" w:hanging="357"/>
        <w:jc w:val="both"/>
        <w:rPr>
          <w:rFonts w:ascii="Arial" w:hAnsi="Arial" w:cs="Arial"/>
          <w:sz w:val="24"/>
          <w:szCs w:val="24"/>
        </w:rPr>
      </w:pPr>
      <w:r>
        <w:rPr>
          <w:rFonts w:ascii="Calibri" w:hAnsi="Calibri" w:cs="Calibri"/>
          <w:sz w:val="24"/>
          <w:szCs w:val="24"/>
          <w:lang w:eastAsia="en-US"/>
        </w:rPr>
        <w:t>Resolução nº CF-RES-2013</w:t>
      </w:r>
      <w:r w:rsidR="00B075AA" w:rsidRPr="00E005FD">
        <w:rPr>
          <w:rFonts w:ascii="Calibri" w:hAnsi="Calibri" w:cs="Calibri"/>
          <w:sz w:val="24"/>
          <w:szCs w:val="24"/>
          <w:lang w:eastAsia="en-US"/>
        </w:rPr>
        <w:t>/00</w:t>
      </w:r>
      <w:r>
        <w:rPr>
          <w:rFonts w:ascii="Calibri" w:hAnsi="Calibri" w:cs="Calibri"/>
          <w:sz w:val="24"/>
          <w:szCs w:val="24"/>
          <w:lang w:eastAsia="en-US"/>
        </w:rPr>
        <w:t>279</w:t>
      </w:r>
      <w:r w:rsidR="00B075AA" w:rsidRPr="00E005FD">
        <w:rPr>
          <w:rFonts w:ascii="Calibri" w:hAnsi="Calibri" w:cs="Calibri"/>
          <w:sz w:val="24"/>
          <w:szCs w:val="24"/>
          <w:lang w:eastAsia="en-US"/>
        </w:rPr>
        <w:t>: Dispõe sobre o Modelo de Contratação de Solução de Tecnologia da Informação da Justiça Federal – MCTI-JF no âmbito do Conselho e da Justiça Federal de primeiro e segundo graus.</w:t>
      </w:r>
    </w:p>
    <w:p w:rsidR="00B075AA" w:rsidRPr="00E005FD" w:rsidRDefault="00B075AA" w:rsidP="00DC5EE3">
      <w:pPr>
        <w:pStyle w:val="contrato0"/>
        <w:widowControl w:val="0"/>
        <w:numPr>
          <w:ilvl w:val="0"/>
          <w:numId w:val="9"/>
        </w:numPr>
        <w:spacing w:before="120" w:after="120"/>
        <w:ind w:left="714" w:hanging="357"/>
        <w:rPr>
          <w:rFonts w:ascii="Calibri" w:hAnsi="Calibri" w:cs="Calibri"/>
          <w:sz w:val="24"/>
          <w:szCs w:val="24"/>
          <w:lang w:val="pt-BR" w:eastAsia="en-US"/>
        </w:rPr>
      </w:pPr>
      <w:r w:rsidRPr="00E005FD">
        <w:rPr>
          <w:rFonts w:ascii="Calibri" w:hAnsi="Calibri" w:cs="Calibri"/>
          <w:sz w:val="24"/>
          <w:szCs w:val="24"/>
          <w:lang w:val="pt-BR" w:eastAsia="en-US"/>
        </w:rPr>
        <w:t xml:space="preserve">Lei nº 8.666, de 21 de junho de 1993, com suas alterações e Decreto Lei 200 de 1967, como peça integrante e indissociável de um procedimento licitatório; </w:t>
      </w:r>
    </w:p>
    <w:p w:rsidR="00B075AA" w:rsidRPr="00E005FD" w:rsidRDefault="00B075AA" w:rsidP="00DC5EE3">
      <w:pPr>
        <w:pStyle w:val="contrato0"/>
        <w:widowControl w:val="0"/>
        <w:numPr>
          <w:ilvl w:val="0"/>
          <w:numId w:val="9"/>
        </w:numPr>
        <w:spacing w:before="120" w:after="120"/>
        <w:ind w:left="714" w:hanging="357"/>
        <w:rPr>
          <w:rFonts w:ascii="Calibri" w:hAnsi="Calibri" w:cs="Calibri"/>
          <w:sz w:val="24"/>
          <w:szCs w:val="24"/>
          <w:lang w:val="pt-BR" w:eastAsia="en-US"/>
        </w:rPr>
      </w:pPr>
      <w:r w:rsidRPr="00E005FD">
        <w:rPr>
          <w:rFonts w:ascii="Calibri" w:hAnsi="Calibri" w:cs="Calibri"/>
          <w:sz w:val="24"/>
          <w:szCs w:val="24"/>
          <w:lang w:val="pt-BR" w:eastAsia="en-US"/>
        </w:rPr>
        <w:t>Lei nº 10.520, de 17 de julho de 2002, pelo Decreto nº 3.555, de 8 de agosto de 2000, alterado pelos Decretos nº 3.693, de 20 de dezembro de 2000 e nº 3.784, de 6 de abril de 2001, Decreto nº 5.450, de 31 de maio de 2005, Decreto nº 7.174, de 12 de maio de 2010;</w:t>
      </w:r>
    </w:p>
    <w:p w:rsidR="00B075AA" w:rsidRPr="00E005FD" w:rsidRDefault="00B075AA" w:rsidP="00DC5EE3">
      <w:pPr>
        <w:pStyle w:val="contrato0"/>
        <w:widowControl w:val="0"/>
        <w:numPr>
          <w:ilvl w:val="0"/>
          <w:numId w:val="9"/>
        </w:numPr>
        <w:spacing w:before="120" w:after="120"/>
        <w:ind w:left="714" w:hanging="357"/>
        <w:rPr>
          <w:rFonts w:ascii="Calibri" w:hAnsi="Calibri" w:cs="Calibri"/>
          <w:sz w:val="24"/>
          <w:szCs w:val="24"/>
          <w:lang w:val="pt-BR" w:eastAsia="en-US"/>
        </w:rPr>
      </w:pPr>
      <w:r w:rsidRPr="00E005FD">
        <w:rPr>
          <w:rFonts w:ascii="Calibri" w:hAnsi="Calibri" w:cs="Calibri"/>
          <w:sz w:val="24"/>
          <w:szCs w:val="24"/>
          <w:lang w:val="pt-BR" w:eastAsia="en-US"/>
        </w:rPr>
        <w:t>Decreto nº 5.450 de 2005, que regulamenta o sistema pregão eletrônico  para contratação e aquisição de bens e serviços comuns;</w:t>
      </w:r>
    </w:p>
    <w:p w:rsidR="00B075AA" w:rsidRPr="00E005FD" w:rsidRDefault="00B075AA" w:rsidP="00DC5EE3">
      <w:pPr>
        <w:pStyle w:val="contrato0"/>
        <w:widowControl w:val="0"/>
        <w:numPr>
          <w:ilvl w:val="0"/>
          <w:numId w:val="9"/>
        </w:numPr>
        <w:spacing w:before="120" w:after="120"/>
        <w:ind w:left="714" w:hanging="357"/>
        <w:rPr>
          <w:rFonts w:ascii="Calibri" w:hAnsi="Calibri" w:cs="Calibri"/>
          <w:sz w:val="24"/>
          <w:szCs w:val="24"/>
          <w:lang w:val="pt-BR" w:eastAsia="en-US"/>
        </w:rPr>
      </w:pPr>
      <w:r w:rsidRPr="00E005FD">
        <w:rPr>
          <w:rFonts w:ascii="Calibri" w:hAnsi="Calibri" w:cs="Calibri"/>
          <w:sz w:val="24"/>
          <w:szCs w:val="24"/>
          <w:lang w:val="pt-BR" w:eastAsia="en-US"/>
        </w:rPr>
        <w:t>Lei Complementar nº 123, de 2006</w:t>
      </w:r>
      <w:r w:rsidR="003F5F84">
        <w:rPr>
          <w:rFonts w:ascii="Calibri" w:hAnsi="Calibri" w:cs="Calibri"/>
          <w:sz w:val="24"/>
          <w:szCs w:val="24"/>
          <w:lang w:val="pt-BR" w:eastAsia="en-US"/>
        </w:rPr>
        <w:t xml:space="preserve"> e suas alterações</w:t>
      </w:r>
      <w:r w:rsidRPr="00E005FD">
        <w:rPr>
          <w:rFonts w:ascii="Calibri" w:hAnsi="Calibri" w:cs="Calibri"/>
          <w:sz w:val="24"/>
          <w:szCs w:val="24"/>
          <w:lang w:val="pt-BR" w:eastAsia="en-US"/>
        </w:rPr>
        <w:t xml:space="preserve">, Decreto nº </w:t>
      </w:r>
      <w:r w:rsidR="003F5F84">
        <w:rPr>
          <w:rFonts w:ascii="Calibri" w:hAnsi="Calibri" w:cs="Calibri"/>
          <w:sz w:val="24"/>
          <w:szCs w:val="24"/>
          <w:lang w:val="pt-BR" w:eastAsia="en-US"/>
        </w:rPr>
        <w:t>8.538/2015</w:t>
      </w:r>
      <w:r w:rsidRPr="00E005FD">
        <w:rPr>
          <w:rFonts w:ascii="Calibri" w:hAnsi="Calibri" w:cs="Calibri"/>
          <w:sz w:val="24"/>
          <w:szCs w:val="24"/>
          <w:lang w:val="pt-BR" w:eastAsia="en-US"/>
        </w:rPr>
        <w:t>, Lei nº 8.078/90 – Código de Defesa do Consumidor;</w:t>
      </w:r>
    </w:p>
    <w:p w:rsidR="00B075AA" w:rsidRPr="00E005FD" w:rsidRDefault="00B075AA" w:rsidP="00DC5EE3">
      <w:pPr>
        <w:pStyle w:val="contrato0"/>
        <w:widowControl w:val="0"/>
        <w:numPr>
          <w:ilvl w:val="0"/>
          <w:numId w:val="9"/>
        </w:numPr>
        <w:spacing w:before="120" w:after="120"/>
        <w:ind w:left="714" w:hanging="357"/>
        <w:rPr>
          <w:rFonts w:ascii="Calibri" w:hAnsi="Calibri" w:cs="Calibri"/>
          <w:sz w:val="24"/>
          <w:szCs w:val="24"/>
          <w:lang w:val="pt-BR" w:eastAsia="en-US"/>
        </w:rPr>
      </w:pPr>
      <w:r w:rsidRPr="00E005FD">
        <w:rPr>
          <w:rFonts w:ascii="Calibri" w:hAnsi="Calibri" w:cs="Calibri"/>
          <w:sz w:val="24"/>
          <w:szCs w:val="24"/>
          <w:lang w:val="pt-BR" w:eastAsia="en-US"/>
        </w:rPr>
        <w:t>Instruções Normativas IN-MPOG nº 02/2008, IN-MPOG nº 01/2010 e IN-MPOG nº 04/2010 e suas alterações;</w:t>
      </w:r>
    </w:p>
    <w:p w:rsidR="00F154CC" w:rsidRDefault="00B075AA" w:rsidP="00DC5EE3">
      <w:pPr>
        <w:pStyle w:val="contrato0"/>
        <w:widowControl w:val="0"/>
        <w:numPr>
          <w:ilvl w:val="0"/>
          <w:numId w:val="9"/>
        </w:numPr>
        <w:spacing w:before="120" w:after="120"/>
        <w:rPr>
          <w:rFonts w:ascii="Calibri" w:hAnsi="Calibri" w:cs="Calibri"/>
          <w:sz w:val="24"/>
          <w:szCs w:val="24"/>
          <w:lang w:val="pt-BR" w:eastAsia="en-US"/>
        </w:rPr>
      </w:pPr>
      <w:r w:rsidRPr="00E005FD">
        <w:rPr>
          <w:rFonts w:ascii="Calibri" w:hAnsi="Calibri" w:cs="Calibri"/>
          <w:sz w:val="24"/>
          <w:szCs w:val="24"/>
          <w:lang w:val="pt-BR" w:eastAsia="en-US"/>
        </w:rPr>
        <w:t xml:space="preserve">Norma Regulamentadora 17, que visa a  </w:t>
      </w:r>
      <w:r w:rsidRPr="00E005FD">
        <w:rPr>
          <w:rFonts w:ascii="Calibri" w:hAnsi="Calibri" w:cs="Calibri"/>
          <w:sz w:val="24"/>
          <w:szCs w:val="24"/>
          <w:lang w:eastAsia="en-US"/>
        </w:rPr>
        <w:t xml:space="preserve">estabelecer parâmetros que permitam a adaptação das condições de trabalho </w:t>
      </w:r>
      <w:r w:rsidRPr="00E005FD">
        <w:rPr>
          <w:rFonts w:ascii="Calibri" w:hAnsi="Calibri" w:cs="Calibri"/>
          <w:sz w:val="24"/>
          <w:szCs w:val="24"/>
          <w:lang w:val="pt-BR" w:eastAsia="en-US"/>
        </w:rPr>
        <w:t>às características psicofisiológicas dos trabalhadores</w:t>
      </w:r>
      <w:r>
        <w:rPr>
          <w:rFonts w:ascii="Calibri" w:hAnsi="Calibri" w:cs="Calibri"/>
          <w:sz w:val="24"/>
          <w:szCs w:val="24"/>
          <w:lang w:val="pt-BR" w:eastAsia="en-US"/>
        </w:rPr>
        <w:t>.</w:t>
      </w:r>
    </w:p>
    <w:p w:rsidR="00B075AA" w:rsidRPr="00220564" w:rsidRDefault="00257D68" w:rsidP="00220564">
      <w:pPr>
        <w:numPr>
          <w:ilvl w:val="0"/>
          <w:numId w:val="9"/>
        </w:numPr>
        <w:autoSpaceDE w:val="0"/>
        <w:autoSpaceDN w:val="0"/>
        <w:adjustRightInd w:val="0"/>
        <w:spacing w:after="240"/>
        <w:jc w:val="both"/>
        <w:rPr>
          <w:rFonts w:ascii="Calibri" w:hAnsi="Calibri" w:cs="Calibri"/>
          <w:sz w:val="24"/>
          <w:szCs w:val="24"/>
          <w:lang w:eastAsia="en-US"/>
        </w:rPr>
      </w:pPr>
      <w:r>
        <w:rPr>
          <w:rFonts w:ascii="Calibri" w:hAnsi="Calibri" w:cs="Calibri"/>
          <w:sz w:val="24"/>
          <w:szCs w:val="24"/>
          <w:lang w:eastAsia="en-US"/>
        </w:rPr>
        <w:t>Instrução Normativa nº 01/ 2014:</w:t>
      </w:r>
      <w:r w:rsidRPr="00257D68">
        <w:rPr>
          <w:rFonts w:ascii="Calibri" w:hAnsi="Calibri" w:cs="Calibri"/>
          <w:sz w:val="24"/>
          <w:szCs w:val="24"/>
          <w:lang w:eastAsia="en-US"/>
        </w:rPr>
        <w:t xml:space="preserve"> </w:t>
      </w:r>
      <w:r w:rsidRPr="00BB465B">
        <w:rPr>
          <w:rFonts w:ascii="Calibri" w:hAnsi="Calibri" w:cs="Calibri"/>
          <w:sz w:val="24"/>
          <w:szCs w:val="24"/>
          <w:lang w:eastAsia="en-US"/>
        </w:rPr>
        <w:t>Dispõe sobre o processo de contratação de Soluções de Tecnologia da Informação pelos órgãos integrantes do Sistema de Administração dos Recursos de Tecnologia da Informação - SISP do</w:t>
      </w:r>
      <w:r>
        <w:rPr>
          <w:rFonts w:ascii="Calibri" w:hAnsi="Calibri" w:cs="Calibri"/>
          <w:sz w:val="24"/>
          <w:szCs w:val="24"/>
          <w:lang w:eastAsia="en-US"/>
        </w:rPr>
        <w:t xml:space="preserve"> </w:t>
      </w:r>
      <w:r w:rsidRPr="00BB465B">
        <w:rPr>
          <w:rFonts w:ascii="Calibri" w:hAnsi="Calibri" w:cs="Calibri"/>
          <w:sz w:val="24"/>
          <w:szCs w:val="24"/>
          <w:lang w:eastAsia="en-US"/>
        </w:rPr>
        <w:t>Poder Executivo Federal</w:t>
      </w:r>
      <w:r>
        <w:rPr>
          <w:rFonts w:ascii="Calibri" w:hAnsi="Calibri" w:cs="Calibri"/>
          <w:sz w:val="24"/>
          <w:szCs w:val="24"/>
          <w:lang w:eastAsia="en-US"/>
        </w:rPr>
        <w:t>.</w:t>
      </w:r>
    </w:p>
    <w:p w:rsidR="00B075AA" w:rsidRDefault="00B075AA" w:rsidP="00DC5EE3">
      <w:pPr>
        <w:pStyle w:val="Ttulo2"/>
        <w:keepNext w:val="0"/>
        <w:keepLines/>
        <w:widowControl w:val="0"/>
        <w:numPr>
          <w:ilvl w:val="2"/>
          <w:numId w:val="12"/>
        </w:numPr>
        <w:tabs>
          <w:tab w:val="clear" w:pos="1701"/>
        </w:tabs>
        <w:suppressAutoHyphens/>
        <w:autoSpaceDN w:val="0"/>
        <w:spacing w:before="360" w:after="240"/>
        <w:ind w:right="0"/>
        <w:jc w:val="left"/>
        <w:textAlignment w:val="baseline"/>
        <w:rPr>
          <w:rFonts w:ascii="Calibri" w:hAnsi="Calibri" w:cs="Calibri"/>
          <w:color w:val="auto"/>
        </w:rPr>
      </w:pPr>
      <w:r w:rsidRPr="00136462">
        <w:rPr>
          <w:rFonts w:ascii="Calibri" w:hAnsi="Calibri" w:cs="Calibri"/>
          <w:color w:val="auto"/>
        </w:rPr>
        <w:t>Requisitos de Política de Segurança da Informação</w:t>
      </w:r>
    </w:p>
    <w:p w:rsidR="00B075AA" w:rsidRPr="00136462" w:rsidRDefault="00B075AA" w:rsidP="00DC5EE3">
      <w:pPr>
        <w:pStyle w:val="Ttulo2"/>
        <w:keepNext w:val="0"/>
        <w:keepLines/>
        <w:widowControl w:val="0"/>
        <w:numPr>
          <w:ilvl w:val="3"/>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bookmarkStart w:id="0" w:name="_Toc313437775"/>
      <w:bookmarkStart w:id="1" w:name="_Toc313523191"/>
      <w:r w:rsidRPr="00136462">
        <w:rPr>
          <w:rFonts w:ascii="Calibri" w:hAnsi="Calibri" w:cs="Calibri"/>
          <w:b w:val="0"/>
          <w:bCs w:val="0"/>
          <w:color w:val="auto"/>
        </w:rPr>
        <w:t>Manter em caráter confidencial, mesmo após o término do prazo de vigência ou rescisão do contrato, as informações relativas à política de segurança adotada pelo CONTRATANTE e as configurações de hardware e de softwares decorrentes</w:t>
      </w:r>
      <w:r>
        <w:rPr>
          <w:rFonts w:ascii="Calibri" w:hAnsi="Calibri" w:cs="Calibri"/>
          <w:b w:val="0"/>
          <w:bCs w:val="0"/>
          <w:color w:val="auto"/>
        </w:rPr>
        <w:t>.</w:t>
      </w:r>
      <w:bookmarkStart w:id="2" w:name="_Toc313437776"/>
      <w:bookmarkStart w:id="3" w:name="_Toc313523192"/>
      <w:bookmarkEnd w:id="0"/>
      <w:bookmarkEnd w:id="1"/>
      <w:r w:rsidRPr="00136462">
        <w:rPr>
          <w:rFonts w:ascii="Calibri" w:hAnsi="Calibri" w:cs="Calibri"/>
          <w:b w:val="0"/>
          <w:bCs w:val="0"/>
          <w:color w:val="auto"/>
        </w:rPr>
        <w:t xml:space="preserve"> </w:t>
      </w:r>
    </w:p>
    <w:p w:rsidR="00B075AA" w:rsidRPr="00136462" w:rsidRDefault="00B075AA" w:rsidP="00DC5EE3">
      <w:pPr>
        <w:pStyle w:val="Ttulo2"/>
        <w:keepNext w:val="0"/>
        <w:keepLines/>
        <w:widowControl w:val="0"/>
        <w:numPr>
          <w:ilvl w:val="3"/>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136462">
        <w:rPr>
          <w:rFonts w:ascii="Calibri" w:hAnsi="Calibri" w:cs="Calibri"/>
          <w:b w:val="0"/>
          <w:bCs w:val="0"/>
          <w:color w:val="auto"/>
        </w:rPr>
        <w:t>Manter em caráter confidencial, mesmo após o término do prazo de vigência ou rescisão do contrato, as informações relativas ao processo de instalação, configuração e adaptações de produtos, ferramentas e equipamentos</w:t>
      </w:r>
      <w:bookmarkEnd w:id="2"/>
      <w:bookmarkEnd w:id="3"/>
      <w:r>
        <w:rPr>
          <w:rFonts w:ascii="Calibri" w:hAnsi="Calibri" w:cs="Calibri"/>
          <w:b w:val="0"/>
          <w:bCs w:val="0"/>
          <w:color w:val="auto"/>
        </w:rPr>
        <w:t>.</w:t>
      </w:r>
    </w:p>
    <w:p w:rsidR="00B075AA" w:rsidRPr="00136462" w:rsidRDefault="00B075AA" w:rsidP="00DC5EE3">
      <w:pPr>
        <w:pStyle w:val="Ttulo2"/>
        <w:keepNext w:val="0"/>
        <w:keepLines/>
        <w:widowControl w:val="0"/>
        <w:numPr>
          <w:ilvl w:val="3"/>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bookmarkStart w:id="4" w:name="_Toc313437778"/>
      <w:bookmarkStart w:id="5" w:name="_Toc313523194"/>
      <w:r w:rsidRPr="00136462">
        <w:rPr>
          <w:rFonts w:ascii="Calibri" w:hAnsi="Calibri" w:cs="Calibri"/>
          <w:b w:val="0"/>
          <w:bCs w:val="0"/>
          <w:color w:val="auto"/>
        </w:rPr>
        <w:t>Não efetuar, sob nenhum pretexto, a transferência de qualquer responsabilidade da CONTRATADA para outras entidades, seja fabricantes, técnicos, subempreiteiros etc., sem a anuência expressa e por escrito da área administrativa do CONTRATANTE.</w:t>
      </w:r>
      <w:bookmarkEnd w:id="4"/>
      <w:bookmarkEnd w:id="5"/>
    </w:p>
    <w:p w:rsidR="00B075AA" w:rsidRPr="00136462" w:rsidRDefault="00B075AA" w:rsidP="00DC5EE3">
      <w:pPr>
        <w:pStyle w:val="Ttulo2"/>
        <w:keepNext w:val="0"/>
        <w:keepLines/>
        <w:widowControl w:val="0"/>
        <w:numPr>
          <w:ilvl w:val="3"/>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bookmarkStart w:id="6" w:name="_Toc313437780"/>
      <w:bookmarkStart w:id="7" w:name="_Toc313523196"/>
      <w:r w:rsidRPr="00136462">
        <w:rPr>
          <w:rFonts w:ascii="Calibri" w:hAnsi="Calibri" w:cs="Calibri"/>
          <w:b w:val="0"/>
          <w:bCs w:val="0"/>
          <w:color w:val="auto"/>
        </w:rPr>
        <w:t>Submeter seus recursos técnicos aos regulamentos de segurança e disciplina instituídos pelo CONTRATANTE, durante o tempo de permanência nas suas dependências.</w:t>
      </w:r>
      <w:bookmarkEnd w:id="6"/>
      <w:bookmarkEnd w:id="7"/>
    </w:p>
    <w:p w:rsidR="00B075AA" w:rsidRPr="00136462" w:rsidRDefault="00B075AA" w:rsidP="00DC5EE3">
      <w:pPr>
        <w:pStyle w:val="Ttulo2"/>
        <w:keepNext w:val="0"/>
        <w:keepLines/>
        <w:widowControl w:val="0"/>
        <w:numPr>
          <w:ilvl w:val="3"/>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bookmarkStart w:id="8" w:name="_Toc267382105"/>
      <w:r w:rsidRPr="00136462">
        <w:rPr>
          <w:rFonts w:ascii="Calibri" w:hAnsi="Calibri" w:cs="Calibri"/>
          <w:b w:val="0"/>
          <w:bCs w:val="0"/>
          <w:color w:val="auto"/>
        </w:rPr>
        <w:t>A CONTRATADA deverá garantir a segurança e autenticação de seus empregados através da identificação individual de técnicos, supervisores e gerentes</w:t>
      </w:r>
      <w:r>
        <w:rPr>
          <w:rFonts w:ascii="Calibri" w:hAnsi="Calibri" w:cs="Calibri"/>
          <w:b w:val="0"/>
          <w:bCs w:val="0"/>
          <w:color w:val="auto"/>
        </w:rPr>
        <w:t>.</w:t>
      </w:r>
      <w:bookmarkEnd w:id="8"/>
    </w:p>
    <w:p w:rsidR="00B075AA" w:rsidRPr="00E005FD" w:rsidRDefault="00B075AA" w:rsidP="00136462">
      <w:pPr>
        <w:pStyle w:val="Titulo1-Personalizado-TR"/>
        <w:keepNext w:val="0"/>
        <w:spacing w:before="360" w:after="120"/>
        <w:ind w:left="0" w:firstLine="0"/>
        <w:rPr>
          <w:rFonts w:ascii="Calibri" w:hAnsi="Calibri" w:cs="Calibri"/>
          <w:sz w:val="28"/>
          <w:szCs w:val="28"/>
        </w:rPr>
      </w:pPr>
      <w:r w:rsidRPr="00E005FD">
        <w:rPr>
          <w:rFonts w:ascii="Calibri" w:hAnsi="Calibri" w:cs="Calibri"/>
          <w:sz w:val="28"/>
          <w:szCs w:val="28"/>
        </w:rPr>
        <w:t xml:space="preserve">MODELO DE </w:t>
      </w:r>
      <w:r w:rsidRPr="00B27CC1">
        <w:rPr>
          <w:rFonts w:ascii="Calibri" w:hAnsi="Calibri" w:cs="Calibri"/>
          <w:sz w:val="28"/>
          <w:szCs w:val="28"/>
        </w:rPr>
        <w:t>PRESTAÇÃO DE SERVIÇOS</w:t>
      </w:r>
      <w:r w:rsidRPr="00E005FD">
        <w:rPr>
          <w:rFonts w:ascii="Calibri" w:hAnsi="Calibri" w:cs="Calibri"/>
          <w:sz w:val="28"/>
          <w:szCs w:val="28"/>
        </w:rPr>
        <w:t xml:space="preserve"> </w:t>
      </w:r>
    </w:p>
    <w:p w:rsidR="00B075AA" w:rsidRPr="009C5C0C" w:rsidRDefault="00B075AA" w:rsidP="009C5C0C">
      <w:pPr>
        <w:pStyle w:val="Ttulo2"/>
        <w:keepNext w:val="0"/>
        <w:keepLines/>
        <w:widowControl w:val="0"/>
        <w:tabs>
          <w:tab w:val="clear" w:pos="1701"/>
        </w:tabs>
        <w:suppressAutoHyphens/>
        <w:autoSpaceDN w:val="0"/>
        <w:spacing w:before="120" w:after="120"/>
        <w:ind w:right="0"/>
        <w:jc w:val="both"/>
        <w:textAlignment w:val="baseline"/>
        <w:rPr>
          <w:rFonts w:ascii="Calibri" w:hAnsi="Calibri" w:cs="Calibri"/>
          <w:b w:val="0"/>
          <w:bCs w:val="0"/>
          <w:color w:val="auto"/>
        </w:rPr>
      </w:pPr>
    </w:p>
    <w:p w:rsidR="00346CDA" w:rsidRPr="00B5596A" w:rsidRDefault="00346CDA" w:rsidP="005705BD">
      <w:pPr>
        <w:pStyle w:val="Ttulo2"/>
        <w:keepNext w:val="0"/>
        <w:keepLines/>
        <w:widowControl w:val="0"/>
        <w:numPr>
          <w:ilvl w:val="1"/>
          <w:numId w:val="12"/>
        </w:numPr>
        <w:tabs>
          <w:tab w:val="clear" w:pos="1701"/>
        </w:tabs>
        <w:suppressAutoHyphens/>
        <w:autoSpaceDN w:val="0"/>
        <w:spacing w:before="120" w:after="120"/>
        <w:ind w:right="0"/>
        <w:jc w:val="both"/>
        <w:textAlignment w:val="baseline"/>
        <w:rPr>
          <w:rFonts w:ascii="Calibri" w:hAnsi="Calibri" w:cs="Calibri"/>
          <w:bCs w:val="0"/>
          <w:color w:val="auto"/>
        </w:rPr>
      </w:pPr>
      <w:r>
        <w:rPr>
          <w:rFonts w:ascii="Calibri" w:hAnsi="Calibri" w:cs="Calibri"/>
          <w:b w:val="0"/>
          <w:bCs w:val="0"/>
          <w:color w:val="auto"/>
        </w:rPr>
        <w:t xml:space="preserve">Trata-se de </w:t>
      </w:r>
      <w:r w:rsidR="00220564" w:rsidRPr="00220564">
        <w:rPr>
          <w:rFonts w:ascii="Calibri" w:hAnsi="Calibri" w:cs="Calibri"/>
          <w:bCs w:val="0"/>
          <w:color w:val="auto"/>
        </w:rPr>
        <w:t>registro de preço para renovação de garantia e</w:t>
      </w:r>
      <w:r w:rsidR="00220564">
        <w:rPr>
          <w:rFonts w:ascii="Calibri" w:hAnsi="Calibri" w:cs="Calibri"/>
          <w:b w:val="0"/>
          <w:bCs w:val="0"/>
          <w:color w:val="auto"/>
        </w:rPr>
        <w:t xml:space="preserve"> </w:t>
      </w:r>
      <w:r w:rsidRPr="00B5596A">
        <w:rPr>
          <w:rFonts w:ascii="Calibri" w:hAnsi="Calibri" w:cs="Calibri"/>
          <w:bCs w:val="0"/>
          <w:color w:val="auto"/>
        </w:rPr>
        <w:t>aquisição de switches e componentes para a infraestrutura de rede do TRF5.</w:t>
      </w:r>
    </w:p>
    <w:p w:rsidR="00B075AA" w:rsidRDefault="00B075AA" w:rsidP="005705BD">
      <w:pPr>
        <w:pStyle w:val="Ttulo2"/>
        <w:keepNext w:val="0"/>
        <w:keepLines/>
        <w:widowControl w:val="0"/>
        <w:numPr>
          <w:ilvl w:val="1"/>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5705BD">
        <w:rPr>
          <w:rFonts w:ascii="Calibri" w:hAnsi="Calibri" w:cs="Calibri"/>
          <w:b w:val="0"/>
          <w:bCs w:val="0"/>
          <w:color w:val="auto"/>
        </w:rPr>
        <w:t>A assistência técnica em garantia e suporte técnico será prestada na modalidade “on-site”</w:t>
      </w:r>
      <w:r w:rsidR="009A2F82">
        <w:rPr>
          <w:rFonts w:ascii="Calibri" w:hAnsi="Calibri" w:cs="Calibri"/>
          <w:b w:val="0"/>
          <w:bCs w:val="0"/>
          <w:color w:val="auto"/>
        </w:rPr>
        <w:t>l</w:t>
      </w:r>
      <w:r w:rsidRPr="005705BD">
        <w:rPr>
          <w:rFonts w:ascii="Calibri" w:hAnsi="Calibri" w:cs="Calibri"/>
          <w:b w:val="0"/>
          <w:bCs w:val="0"/>
          <w:color w:val="auto"/>
        </w:rPr>
        <w:t>, no TRF 5a Região;</w:t>
      </w:r>
    </w:p>
    <w:p w:rsidR="00EC7069" w:rsidRDefault="00EC7069" w:rsidP="00EC7069">
      <w:pPr>
        <w:pStyle w:val="Ttulo2"/>
        <w:keepNext w:val="0"/>
        <w:keepLines/>
        <w:widowControl w:val="0"/>
        <w:numPr>
          <w:ilvl w:val="1"/>
          <w:numId w:val="12"/>
        </w:numPr>
        <w:tabs>
          <w:tab w:val="clear" w:pos="1701"/>
        </w:tabs>
        <w:suppressAutoHyphens/>
        <w:autoSpaceDN w:val="0"/>
        <w:spacing w:before="120" w:after="120"/>
        <w:ind w:right="0"/>
        <w:jc w:val="both"/>
        <w:textAlignment w:val="baseline"/>
        <w:rPr>
          <w:rFonts w:asciiTheme="minorHAnsi" w:hAnsiTheme="minorHAnsi" w:cs="Calibri"/>
          <w:b w:val="0"/>
          <w:color w:val="auto"/>
        </w:rPr>
      </w:pPr>
      <w:r w:rsidRPr="004A468D">
        <w:rPr>
          <w:rFonts w:asciiTheme="minorHAnsi" w:hAnsiTheme="minorHAnsi" w:cs="Calibri"/>
          <w:b w:val="0"/>
          <w:color w:val="auto"/>
        </w:rPr>
        <w:t>O valor global do contrato será fixado com base no dimensionamento do objeto e especificações consta</w:t>
      </w:r>
      <w:r>
        <w:rPr>
          <w:rFonts w:asciiTheme="minorHAnsi" w:hAnsiTheme="minorHAnsi" w:cs="Calibri"/>
          <w:b w:val="0"/>
          <w:color w:val="auto"/>
        </w:rPr>
        <w:t>ntes neste termo de referência.</w:t>
      </w:r>
    </w:p>
    <w:p w:rsidR="00B075AA" w:rsidRPr="00A603B6" w:rsidRDefault="00B075AA" w:rsidP="00A603B6"/>
    <w:p w:rsidR="00B075AA" w:rsidRPr="00E005FD" w:rsidRDefault="00B075AA" w:rsidP="00392574">
      <w:pPr>
        <w:pStyle w:val="Titulo1-Personalizado-TR"/>
        <w:keepNext w:val="0"/>
        <w:ind w:left="0" w:firstLine="0"/>
        <w:rPr>
          <w:rFonts w:ascii="Calibri" w:hAnsi="Calibri" w:cs="Calibri"/>
          <w:sz w:val="28"/>
          <w:szCs w:val="28"/>
        </w:rPr>
      </w:pPr>
      <w:r w:rsidRPr="00E005FD">
        <w:rPr>
          <w:rFonts w:ascii="Calibri" w:hAnsi="Calibri" w:cs="Calibri"/>
          <w:sz w:val="28"/>
          <w:szCs w:val="28"/>
        </w:rPr>
        <w:t xml:space="preserve">ELEMENTOS PARA GESTÃO DO CONTRATO </w:t>
      </w:r>
    </w:p>
    <w:p w:rsidR="00B075AA" w:rsidRPr="00E005FD" w:rsidRDefault="00B075AA" w:rsidP="007241FA">
      <w:pPr>
        <w:pStyle w:val="Ttulo2"/>
        <w:keepNext w:val="0"/>
        <w:keepLines/>
        <w:widowControl w:val="0"/>
        <w:numPr>
          <w:ilvl w:val="1"/>
          <w:numId w:val="12"/>
        </w:numPr>
        <w:tabs>
          <w:tab w:val="clear" w:pos="1701"/>
        </w:tabs>
        <w:suppressAutoHyphens/>
        <w:autoSpaceDN w:val="0"/>
        <w:spacing w:before="360" w:after="120"/>
        <w:ind w:right="0"/>
        <w:jc w:val="both"/>
        <w:textAlignment w:val="baseline"/>
        <w:rPr>
          <w:rFonts w:ascii="Calibri" w:hAnsi="Calibri" w:cs="Calibri"/>
          <w:color w:val="auto"/>
        </w:rPr>
      </w:pPr>
      <w:r w:rsidRPr="00E005FD">
        <w:rPr>
          <w:rFonts w:ascii="Calibri" w:hAnsi="Calibri" w:cs="Calibri"/>
          <w:color w:val="auto"/>
        </w:rPr>
        <w:t xml:space="preserve">PAPÉIS E RESPONSABILIDADES </w:t>
      </w:r>
    </w:p>
    <w:p w:rsidR="00B075AA" w:rsidRPr="00313C04" w:rsidRDefault="00B075AA" w:rsidP="007241FA">
      <w:pPr>
        <w:pStyle w:val="Ttulo2"/>
        <w:keepNext w:val="0"/>
        <w:keepLines/>
        <w:widowControl w:val="0"/>
        <w:numPr>
          <w:ilvl w:val="2"/>
          <w:numId w:val="12"/>
        </w:numPr>
        <w:tabs>
          <w:tab w:val="clear" w:pos="1701"/>
        </w:tabs>
        <w:suppressAutoHyphens/>
        <w:autoSpaceDN w:val="0"/>
        <w:spacing w:before="360" w:after="240"/>
        <w:ind w:right="0"/>
        <w:jc w:val="left"/>
        <w:textAlignment w:val="baseline"/>
        <w:rPr>
          <w:rFonts w:ascii="Calibri" w:hAnsi="Calibri" w:cs="Calibri"/>
          <w:color w:val="auto"/>
        </w:rPr>
      </w:pPr>
      <w:r>
        <w:rPr>
          <w:rFonts w:ascii="Calibri" w:hAnsi="Calibri" w:cs="Calibri"/>
          <w:color w:val="auto"/>
        </w:rPr>
        <w:t>Gestor do Contrato</w:t>
      </w:r>
    </w:p>
    <w:p w:rsidR="00B075AA" w:rsidRPr="001C2458" w:rsidRDefault="00B075AA" w:rsidP="007241FA">
      <w:pPr>
        <w:pStyle w:val="Ttulo2"/>
        <w:keepNext w:val="0"/>
        <w:keepLines/>
        <w:widowControl w:val="0"/>
        <w:numPr>
          <w:ilvl w:val="3"/>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1C2458">
        <w:rPr>
          <w:rFonts w:ascii="Calibri" w:hAnsi="Calibri" w:cs="Calibri"/>
          <w:b w:val="0"/>
          <w:bCs w:val="0"/>
          <w:color w:val="auto"/>
        </w:rPr>
        <w:t xml:space="preserve">Entidade: </w:t>
      </w:r>
      <w:r>
        <w:rPr>
          <w:rFonts w:ascii="Calibri" w:hAnsi="Calibri" w:cs="Calibri"/>
          <w:b w:val="0"/>
          <w:bCs w:val="0"/>
          <w:color w:val="auto"/>
        </w:rPr>
        <w:t>Seção de Gerência dos Serviços de Rede</w:t>
      </w:r>
      <w:r w:rsidRPr="001C2458">
        <w:rPr>
          <w:rFonts w:ascii="Calibri" w:hAnsi="Calibri" w:cs="Calibri"/>
          <w:b w:val="0"/>
          <w:bCs w:val="0"/>
          <w:color w:val="auto"/>
        </w:rPr>
        <w:t xml:space="preserve"> </w:t>
      </w:r>
      <w:r>
        <w:rPr>
          <w:rFonts w:ascii="Calibri" w:hAnsi="Calibri" w:cs="Calibri"/>
          <w:b w:val="0"/>
          <w:bCs w:val="0"/>
          <w:color w:val="auto"/>
        </w:rPr>
        <w:t>SEGSR/NGSI</w:t>
      </w:r>
      <w:r w:rsidRPr="001C2458">
        <w:rPr>
          <w:rFonts w:ascii="Calibri" w:hAnsi="Calibri" w:cs="Calibri"/>
          <w:b w:val="0"/>
          <w:bCs w:val="0"/>
          <w:color w:val="auto"/>
        </w:rPr>
        <w:t>/</w:t>
      </w:r>
      <w:r>
        <w:rPr>
          <w:rFonts w:ascii="Calibri" w:hAnsi="Calibri" w:cs="Calibri"/>
          <w:b w:val="0"/>
          <w:bCs w:val="0"/>
          <w:color w:val="auto"/>
        </w:rPr>
        <w:t>DITI</w:t>
      </w:r>
      <w:r w:rsidRPr="001C2458">
        <w:rPr>
          <w:rFonts w:ascii="Calibri" w:hAnsi="Calibri" w:cs="Calibri"/>
          <w:b w:val="0"/>
          <w:bCs w:val="0"/>
          <w:color w:val="auto"/>
        </w:rPr>
        <w:t>/STI</w:t>
      </w:r>
    </w:p>
    <w:p w:rsidR="00B075AA" w:rsidRPr="001C2458" w:rsidRDefault="00B075AA" w:rsidP="007241FA">
      <w:pPr>
        <w:pStyle w:val="Ttulo2"/>
        <w:keepNext w:val="0"/>
        <w:keepLines/>
        <w:widowControl w:val="0"/>
        <w:numPr>
          <w:ilvl w:val="3"/>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1C2458">
        <w:rPr>
          <w:rFonts w:ascii="Calibri" w:hAnsi="Calibri" w:cs="Calibri"/>
          <w:b w:val="0"/>
          <w:bCs w:val="0"/>
          <w:color w:val="auto"/>
        </w:rPr>
        <w:t xml:space="preserve">Função: Servidor representante da Área de Tecnologia da Informação, indicado pela autoridade competente dessa área, com atribuições gerenciais técnicas e operacionais relacionadas ao processo de </w:t>
      </w:r>
      <w:r>
        <w:rPr>
          <w:rFonts w:ascii="Calibri" w:hAnsi="Calibri" w:cs="Calibri"/>
          <w:b w:val="0"/>
          <w:bCs w:val="0"/>
          <w:color w:val="auto"/>
        </w:rPr>
        <w:t>renovação da Garantia e Suporte Técnico</w:t>
      </w:r>
      <w:r w:rsidRPr="001C2458">
        <w:rPr>
          <w:rFonts w:ascii="Calibri" w:hAnsi="Calibri" w:cs="Calibri"/>
          <w:b w:val="0"/>
          <w:bCs w:val="0"/>
          <w:color w:val="auto"/>
        </w:rPr>
        <w:t xml:space="preserve">. </w:t>
      </w:r>
    </w:p>
    <w:p w:rsidR="00B075AA" w:rsidRPr="001C2458" w:rsidRDefault="00B075AA" w:rsidP="007241FA">
      <w:pPr>
        <w:pStyle w:val="Ttulo2"/>
        <w:keepNext w:val="0"/>
        <w:keepLines/>
        <w:widowControl w:val="0"/>
        <w:numPr>
          <w:ilvl w:val="3"/>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1C2458">
        <w:rPr>
          <w:rFonts w:ascii="Calibri" w:hAnsi="Calibri" w:cs="Calibri"/>
          <w:b w:val="0"/>
          <w:bCs w:val="0"/>
          <w:color w:val="auto"/>
        </w:rPr>
        <w:t>Responsabilidades</w:t>
      </w:r>
    </w:p>
    <w:p w:rsidR="00B075AA" w:rsidRPr="00E005FD" w:rsidRDefault="00B075AA" w:rsidP="006F3599">
      <w:pPr>
        <w:pStyle w:val="contrato0"/>
        <w:widowControl w:val="0"/>
        <w:numPr>
          <w:ilvl w:val="0"/>
          <w:numId w:val="6"/>
        </w:numPr>
        <w:spacing w:before="120" w:after="120"/>
        <w:ind w:left="714" w:hanging="357"/>
        <w:rPr>
          <w:rFonts w:ascii="Calibri" w:hAnsi="Calibri" w:cs="Calibri"/>
          <w:sz w:val="24"/>
          <w:szCs w:val="24"/>
          <w:lang w:val="pt-BR" w:eastAsia="en-US"/>
        </w:rPr>
      </w:pPr>
      <w:r w:rsidRPr="00E005FD">
        <w:rPr>
          <w:rFonts w:ascii="Calibri" w:hAnsi="Calibri" w:cs="Calibri"/>
          <w:sz w:val="24"/>
          <w:szCs w:val="24"/>
          <w:lang w:val="pt-BR" w:eastAsia="en-US"/>
        </w:rPr>
        <w:t>Adotar as providências necessárias ao fiel cumprimento do ajuste, tendo por parâmetro os resultados previstos neste Termo e no contrato. As decisões e providências que ultrapassarem a sua competência deverão ser encaminhadas, de imediato, aos seus superiores para a adoção das medidas pertinentes, que tomará as providências para que se apliquem as sanções previstas na lei e no contrato, sob pena de responsabilidade solidária pelos danos causados por sua omissão;</w:t>
      </w:r>
    </w:p>
    <w:p w:rsidR="00B075AA" w:rsidRPr="00E005FD" w:rsidRDefault="00B075AA" w:rsidP="006F3599">
      <w:pPr>
        <w:pStyle w:val="PargrafodaLista"/>
        <w:numPr>
          <w:ilvl w:val="0"/>
          <w:numId w:val="6"/>
        </w:numPr>
        <w:autoSpaceDE w:val="0"/>
        <w:autoSpaceDN w:val="0"/>
        <w:adjustRightInd w:val="0"/>
        <w:spacing w:before="120" w:after="120" w:line="240" w:lineRule="auto"/>
        <w:ind w:left="714" w:hanging="357"/>
        <w:jc w:val="both"/>
        <w:rPr>
          <w:sz w:val="24"/>
          <w:szCs w:val="24"/>
        </w:rPr>
      </w:pPr>
      <w:r w:rsidRPr="00E005FD">
        <w:rPr>
          <w:sz w:val="24"/>
          <w:szCs w:val="24"/>
        </w:rPr>
        <w:t>Alimentar o Sistema de Gestão Contratual relativo ao acompanhamento e fiscalização do contrato, especialmente, as ocorrências identificadas no exercício do seu mister;</w:t>
      </w:r>
    </w:p>
    <w:p w:rsidR="00B075AA" w:rsidRPr="00E005FD" w:rsidRDefault="00B075AA" w:rsidP="006F3599">
      <w:pPr>
        <w:pStyle w:val="PargrafodaLista"/>
        <w:numPr>
          <w:ilvl w:val="0"/>
          <w:numId w:val="6"/>
        </w:numPr>
        <w:autoSpaceDE w:val="0"/>
        <w:autoSpaceDN w:val="0"/>
        <w:adjustRightInd w:val="0"/>
        <w:spacing w:before="120" w:after="120" w:line="240" w:lineRule="auto"/>
        <w:ind w:left="714" w:hanging="357"/>
        <w:jc w:val="both"/>
        <w:rPr>
          <w:sz w:val="24"/>
          <w:szCs w:val="24"/>
        </w:rPr>
      </w:pPr>
      <w:r w:rsidRPr="00E005FD">
        <w:rPr>
          <w:sz w:val="24"/>
          <w:szCs w:val="24"/>
        </w:rPr>
        <w:t>Receber, conferir e atestar as notas fiscais encaminhando-as à unidade competente para análise e posterior pagamento;</w:t>
      </w:r>
    </w:p>
    <w:p w:rsidR="00B075AA" w:rsidRPr="00E005FD" w:rsidRDefault="00B075AA" w:rsidP="006F3599">
      <w:pPr>
        <w:pStyle w:val="PargrafodaLista"/>
        <w:numPr>
          <w:ilvl w:val="0"/>
          <w:numId w:val="6"/>
        </w:numPr>
        <w:autoSpaceDE w:val="0"/>
        <w:autoSpaceDN w:val="0"/>
        <w:adjustRightInd w:val="0"/>
        <w:spacing w:before="120" w:after="120" w:line="240" w:lineRule="auto"/>
        <w:ind w:left="714" w:hanging="357"/>
        <w:jc w:val="both"/>
        <w:rPr>
          <w:sz w:val="24"/>
          <w:szCs w:val="24"/>
        </w:rPr>
      </w:pPr>
      <w:r w:rsidRPr="00E005FD">
        <w:rPr>
          <w:sz w:val="24"/>
          <w:szCs w:val="24"/>
        </w:rPr>
        <w:t>Elaborar PAD - Pedido de Autorização de Despesa, ao constatar a necessidade de acréscimo, para verificação da disponibilidade orçamentária e autorização prévia;</w:t>
      </w:r>
    </w:p>
    <w:p w:rsidR="00B075AA" w:rsidRPr="00E005FD" w:rsidRDefault="00B075AA" w:rsidP="006F3599">
      <w:pPr>
        <w:pStyle w:val="PargrafodaLista"/>
        <w:numPr>
          <w:ilvl w:val="0"/>
          <w:numId w:val="6"/>
        </w:numPr>
        <w:autoSpaceDE w:val="0"/>
        <w:autoSpaceDN w:val="0"/>
        <w:adjustRightInd w:val="0"/>
        <w:jc w:val="both"/>
        <w:rPr>
          <w:sz w:val="24"/>
          <w:szCs w:val="24"/>
        </w:rPr>
      </w:pPr>
      <w:r w:rsidRPr="00E005FD">
        <w:rPr>
          <w:sz w:val="24"/>
          <w:szCs w:val="24"/>
        </w:rPr>
        <w:t>Comunicar à unidade técnica, formalmente, e em tempo hábil, irregularidades cometidas passíveis de penalidade, após os contatos prévios com a contratada;</w:t>
      </w:r>
    </w:p>
    <w:p w:rsidR="00B075AA" w:rsidRPr="00E005FD" w:rsidRDefault="00B075AA" w:rsidP="006F3599">
      <w:pPr>
        <w:pStyle w:val="PargrafodaLista"/>
        <w:numPr>
          <w:ilvl w:val="0"/>
          <w:numId w:val="6"/>
        </w:numPr>
        <w:autoSpaceDE w:val="0"/>
        <w:autoSpaceDN w:val="0"/>
        <w:adjustRightInd w:val="0"/>
        <w:spacing w:before="120" w:after="120" w:line="240" w:lineRule="auto"/>
        <w:ind w:left="714" w:hanging="357"/>
        <w:jc w:val="both"/>
        <w:rPr>
          <w:sz w:val="24"/>
          <w:szCs w:val="24"/>
        </w:rPr>
      </w:pPr>
      <w:r w:rsidRPr="00E005FD">
        <w:rPr>
          <w:sz w:val="24"/>
          <w:szCs w:val="24"/>
        </w:rPr>
        <w:t>Solicitar à unidade competente esclarecimentos de dúvidas relativas ao contrato sob sua responsabilidade;</w:t>
      </w:r>
    </w:p>
    <w:p w:rsidR="00B075AA" w:rsidRPr="00E005FD" w:rsidRDefault="00B075AA" w:rsidP="006F3599">
      <w:pPr>
        <w:pStyle w:val="PargrafodaLista"/>
        <w:numPr>
          <w:ilvl w:val="0"/>
          <w:numId w:val="6"/>
        </w:numPr>
        <w:autoSpaceDE w:val="0"/>
        <w:autoSpaceDN w:val="0"/>
        <w:adjustRightInd w:val="0"/>
        <w:spacing w:before="120" w:after="120" w:line="240" w:lineRule="auto"/>
        <w:ind w:left="714" w:hanging="357"/>
        <w:jc w:val="both"/>
        <w:rPr>
          <w:sz w:val="24"/>
          <w:szCs w:val="24"/>
        </w:rPr>
      </w:pPr>
      <w:r w:rsidRPr="00E005FD">
        <w:rPr>
          <w:sz w:val="24"/>
          <w:szCs w:val="24"/>
        </w:rPr>
        <w:t>Informar à unidade de programação orçamentária e financeira, até 10 de dezembro de cada ano, as obrigações financeiras não liquidadas no exercício, visando à obtenção de reforço, cancelamento e/ou inscrição de saldos de empenho à conta de restos a pagar;</w:t>
      </w:r>
    </w:p>
    <w:p w:rsidR="00B075AA" w:rsidRPr="00E005FD" w:rsidRDefault="00B075AA" w:rsidP="006F3599">
      <w:pPr>
        <w:pStyle w:val="PargrafodaLista"/>
        <w:numPr>
          <w:ilvl w:val="0"/>
          <w:numId w:val="6"/>
        </w:numPr>
        <w:autoSpaceDE w:val="0"/>
        <w:autoSpaceDN w:val="0"/>
        <w:adjustRightInd w:val="0"/>
        <w:spacing w:before="120" w:after="120" w:line="240" w:lineRule="auto"/>
        <w:ind w:left="714" w:hanging="357"/>
        <w:jc w:val="both"/>
        <w:rPr>
          <w:sz w:val="24"/>
          <w:szCs w:val="24"/>
        </w:rPr>
      </w:pPr>
      <w:r w:rsidRPr="00E005FD">
        <w:rPr>
          <w:sz w:val="24"/>
          <w:szCs w:val="24"/>
        </w:rPr>
        <w:t>Manter sob sua guarda cópias do Contrato em vigor e do respectivo Termo de Referência;</w:t>
      </w:r>
    </w:p>
    <w:p w:rsidR="00B075AA" w:rsidRPr="00E005FD" w:rsidRDefault="00B075AA" w:rsidP="006F3599">
      <w:pPr>
        <w:pStyle w:val="PargrafodaLista"/>
        <w:numPr>
          <w:ilvl w:val="0"/>
          <w:numId w:val="6"/>
        </w:numPr>
        <w:autoSpaceDE w:val="0"/>
        <w:autoSpaceDN w:val="0"/>
        <w:adjustRightInd w:val="0"/>
        <w:spacing w:before="120" w:after="120" w:line="240" w:lineRule="auto"/>
        <w:ind w:left="714" w:hanging="357"/>
        <w:jc w:val="both"/>
        <w:rPr>
          <w:sz w:val="24"/>
          <w:szCs w:val="24"/>
        </w:rPr>
      </w:pPr>
      <w:r w:rsidRPr="00E005FD">
        <w:rPr>
          <w:sz w:val="24"/>
          <w:szCs w:val="24"/>
        </w:rPr>
        <w:t>Confrontar os preços e quantidades constantes da nota fiscal com os estabelecidos no contrato;</w:t>
      </w:r>
    </w:p>
    <w:p w:rsidR="00B075AA" w:rsidRDefault="00B075AA" w:rsidP="006F3599">
      <w:pPr>
        <w:pStyle w:val="contrato0"/>
        <w:widowControl w:val="0"/>
        <w:numPr>
          <w:ilvl w:val="0"/>
          <w:numId w:val="6"/>
        </w:numPr>
        <w:spacing w:before="120" w:after="120"/>
        <w:ind w:left="714" w:hanging="357"/>
        <w:rPr>
          <w:rFonts w:ascii="Calibri" w:hAnsi="Calibri" w:cs="Calibri"/>
          <w:sz w:val="24"/>
          <w:szCs w:val="24"/>
          <w:lang w:val="pt-BR" w:eastAsia="en-US"/>
        </w:rPr>
      </w:pPr>
      <w:r w:rsidRPr="006F3599">
        <w:rPr>
          <w:rFonts w:ascii="Calibri" w:hAnsi="Calibri" w:cs="Calibri"/>
          <w:sz w:val="24"/>
          <w:szCs w:val="24"/>
          <w:lang w:val="pt-BR" w:eastAsia="en-US"/>
        </w:rPr>
        <w:t>Comunicar à Administração o descumprimento dos prazos e metas previamente estabelecidos, para efeito de glosa e aplicação de penalidade, se for o caso.</w:t>
      </w:r>
    </w:p>
    <w:p w:rsidR="00B075AA" w:rsidRPr="001C2458" w:rsidRDefault="00B075AA" w:rsidP="006F3599">
      <w:pPr>
        <w:pStyle w:val="Ttulo2"/>
        <w:keepNext w:val="0"/>
        <w:keepLines/>
        <w:widowControl w:val="0"/>
        <w:numPr>
          <w:ilvl w:val="2"/>
          <w:numId w:val="12"/>
        </w:numPr>
        <w:tabs>
          <w:tab w:val="clear" w:pos="1701"/>
        </w:tabs>
        <w:suppressAutoHyphens/>
        <w:autoSpaceDN w:val="0"/>
        <w:spacing w:before="360" w:after="240"/>
        <w:ind w:right="0"/>
        <w:jc w:val="left"/>
        <w:textAlignment w:val="baseline"/>
        <w:rPr>
          <w:rFonts w:ascii="Calibri" w:hAnsi="Calibri" w:cs="Calibri"/>
          <w:color w:val="auto"/>
        </w:rPr>
      </w:pPr>
      <w:r w:rsidRPr="001C2458">
        <w:rPr>
          <w:rFonts w:ascii="Calibri" w:hAnsi="Calibri" w:cs="Calibri"/>
          <w:color w:val="auto"/>
        </w:rPr>
        <w:t>Fiscal Administrativo do Contrato</w:t>
      </w:r>
    </w:p>
    <w:p w:rsidR="00B075AA" w:rsidRPr="001C2458" w:rsidRDefault="00B075AA" w:rsidP="00792959">
      <w:pPr>
        <w:pStyle w:val="Ttulo2"/>
        <w:keepNext w:val="0"/>
        <w:keepLines/>
        <w:widowControl w:val="0"/>
        <w:numPr>
          <w:ilvl w:val="3"/>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1C2458">
        <w:rPr>
          <w:rFonts w:ascii="Calibri" w:hAnsi="Calibri" w:cs="Calibri"/>
          <w:b w:val="0"/>
          <w:bCs w:val="0"/>
          <w:color w:val="auto"/>
        </w:rPr>
        <w:t>Entidade: Nú</w:t>
      </w:r>
      <w:r w:rsidR="00664B7A">
        <w:rPr>
          <w:rFonts w:ascii="Calibri" w:hAnsi="Calibri" w:cs="Calibri"/>
          <w:b w:val="0"/>
          <w:bCs w:val="0"/>
          <w:color w:val="auto"/>
        </w:rPr>
        <w:t>cleo de Contratos e Licitações/</w:t>
      </w:r>
      <w:r w:rsidRPr="001C2458">
        <w:rPr>
          <w:rFonts w:ascii="Calibri" w:hAnsi="Calibri" w:cs="Calibri"/>
          <w:b w:val="0"/>
          <w:bCs w:val="0"/>
          <w:color w:val="auto"/>
        </w:rPr>
        <w:t>S</w:t>
      </w:r>
      <w:r w:rsidR="00664B7A">
        <w:rPr>
          <w:rFonts w:ascii="Calibri" w:hAnsi="Calibri" w:cs="Calibri"/>
          <w:b w:val="0"/>
          <w:bCs w:val="0"/>
          <w:color w:val="auto"/>
        </w:rPr>
        <w:t>A.</w:t>
      </w:r>
    </w:p>
    <w:p w:rsidR="00B075AA" w:rsidRPr="001C2458" w:rsidRDefault="00B075AA" w:rsidP="00792959">
      <w:pPr>
        <w:pStyle w:val="Ttulo2"/>
        <w:keepNext w:val="0"/>
        <w:keepLines/>
        <w:widowControl w:val="0"/>
        <w:numPr>
          <w:ilvl w:val="3"/>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1C2458">
        <w:rPr>
          <w:rFonts w:ascii="Calibri" w:hAnsi="Calibri" w:cs="Calibri"/>
          <w:b w:val="0"/>
          <w:bCs w:val="0"/>
          <w:color w:val="auto"/>
        </w:rPr>
        <w:t>Função: Servidor representante da Área Administrativa, indicado pela autoridade competente dessa área para fiscalizar o contrato quanto aos aspectos administrativos.</w:t>
      </w:r>
    </w:p>
    <w:p w:rsidR="00B075AA" w:rsidRPr="001C2458" w:rsidRDefault="00B075AA" w:rsidP="00792959">
      <w:pPr>
        <w:pStyle w:val="Ttulo2"/>
        <w:keepNext w:val="0"/>
        <w:keepLines/>
        <w:widowControl w:val="0"/>
        <w:numPr>
          <w:ilvl w:val="3"/>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1C2458">
        <w:rPr>
          <w:rFonts w:ascii="Calibri" w:hAnsi="Calibri" w:cs="Calibri"/>
          <w:b w:val="0"/>
          <w:bCs w:val="0"/>
          <w:color w:val="auto"/>
        </w:rPr>
        <w:t>Responsabilidades</w:t>
      </w:r>
    </w:p>
    <w:p w:rsidR="00B075AA" w:rsidRPr="00E005FD" w:rsidRDefault="00B075AA" w:rsidP="00792959">
      <w:pPr>
        <w:pStyle w:val="contrato0"/>
        <w:widowControl w:val="0"/>
        <w:numPr>
          <w:ilvl w:val="0"/>
          <w:numId w:val="20"/>
        </w:numPr>
        <w:spacing w:before="120" w:after="120"/>
        <w:ind w:left="714" w:hanging="357"/>
        <w:rPr>
          <w:rFonts w:ascii="Calibri" w:hAnsi="Calibri" w:cs="Calibri"/>
          <w:sz w:val="24"/>
          <w:szCs w:val="24"/>
          <w:lang w:val="pt-BR" w:eastAsia="en-US"/>
        </w:rPr>
      </w:pPr>
      <w:r w:rsidRPr="00E005FD">
        <w:rPr>
          <w:rFonts w:ascii="Calibri" w:hAnsi="Calibri" w:cs="Calibri"/>
          <w:sz w:val="24"/>
          <w:szCs w:val="24"/>
          <w:lang w:val="pt-BR" w:eastAsia="en-US"/>
        </w:rPr>
        <w:t>Proporcionar todas as condições necessárias para que a CONTRATADA possa cumprir o objeto desta contratação;</w:t>
      </w:r>
    </w:p>
    <w:p w:rsidR="00B075AA" w:rsidRDefault="00B075AA" w:rsidP="00792959">
      <w:pPr>
        <w:pStyle w:val="contrato0"/>
        <w:widowControl w:val="0"/>
        <w:numPr>
          <w:ilvl w:val="0"/>
          <w:numId w:val="20"/>
        </w:numPr>
        <w:spacing w:before="120" w:after="120"/>
        <w:ind w:left="714" w:hanging="357"/>
        <w:rPr>
          <w:rFonts w:ascii="Calibri" w:hAnsi="Calibri" w:cs="Calibri"/>
          <w:sz w:val="24"/>
          <w:szCs w:val="24"/>
          <w:lang w:val="pt-BR" w:eastAsia="en-US"/>
        </w:rPr>
      </w:pPr>
      <w:r w:rsidRPr="00E005FD">
        <w:rPr>
          <w:rFonts w:ascii="Calibri" w:hAnsi="Calibri" w:cs="Calibri"/>
          <w:sz w:val="24"/>
          <w:szCs w:val="24"/>
          <w:lang w:val="pt-BR" w:eastAsia="en-US"/>
        </w:rPr>
        <w:t>Proporcionar os espaços físicos, instalações, equipamentos e meios materiais necessários ao desempenho das atividades técnicas exigidas neste instrumento;</w:t>
      </w:r>
    </w:p>
    <w:p w:rsidR="00B075AA" w:rsidRPr="009240C8" w:rsidRDefault="00B075AA" w:rsidP="00792959">
      <w:pPr>
        <w:pStyle w:val="PargrafodaLista"/>
        <w:numPr>
          <w:ilvl w:val="0"/>
          <w:numId w:val="20"/>
        </w:numPr>
        <w:autoSpaceDE w:val="0"/>
        <w:autoSpaceDN w:val="0"/>
        <w:adjustRightInd w:val="0"/>
        <w:jc w:val="both"/>
        <w:rPr>
          <w:sz w:val="24"/>
          <w:szCs w:val="24"/>
        </w:rPr>
      </w:pPr>
      <w:r w:rsidRPr="009240C8">
        <w:rPr>
          <w:sz w:val="24"/>
          <w:szCs w:val="24"/>
        </w:rPr>
        <w:t xml:space="preserve">Esclarecer dúvidas do preposto/representante da Contratada que estiverem sob a sua alçada, encaminhando problemas que surgirem quando lhe faltar competência; </w:t>
      </w:r>
    </w:p>
    <w:p w:rsidR="00B075AA" w:rsidRPr="009240C8" w:rsidRDefault="00B075AA" w:rsidP="00792959">
      <w:pPr>
        <w:pStyle w:val="PargrafodaLista"/>
        <w:numPr>
          <w:ilvl w:val="0"/>
          <w:numId w:val="20"/>
        </w:numPr>
        <w:autoSpaceDE w:val="0"/>
        <w:autoSpaceDN w:val="0"/>
        <w:adjustRightInd w:val="0"/>
        <w:jc w:val="both"/>
        <w:rPr>
          <w:sz w:val="24"/>
          <w:szCs w:val="24"/>
        </w:rPr>
      </w:pPr>
      <w:r w:rsidRPr="009240C8">
        <w:rPr>
          <w:sz w:val="24"/>
          <w:szCs w:val="24"/>
        </w:rPr>
        <w:t xml:space="preserve">Encaminhar questões relativas: </w:t>
      </w:r>
    </w:p>
    <w:p w:rsidR="00B075AA" w:rsidRPr="009240C8" w:rsidRDefault="00B075AA" w:rsidP="00792959">
      <w:pPr>
        <w:pStyle w:val="PargrafodaLista"/>
        <w:numPr>
          <w:ilvl w:val="0"/>
          <w:numId w:val="21"/>
        </w:numPr>
        <w:autoSpaceDE w:val="0"/>
        <w:autoSpaceDN w:val="0"/>
        <w:adjustRightInd w:val="0"/>
        <w:spacing w:after="0" w:line="240" w:lineRule="auto"/>
        <w:ind w:left="1077" w:hanging="357"/>
        <w:jc w:val="both"/>
        <w:rPr>
          <w:color w:val="000000"/>
          <w:sz w:val="24"/>
          <w:szCs w:val="24"/>
        </w:rPr>
      </w:pPr>
      <w:r w:rsidRPr="009240C8">
        <w:rPr>
          <w:color w:val="000000"/>
          <w:sz w:val="24"/>
          <w:szCs w:val="24"/>
        </w:rPr>
        <w:t xml:space="preserve">à prorrogação de contrato, que deve ser providenciada antes de seu término, reunindo as justificativas competentes; </w:t>
      </w:r>
    </w:p>
    <w:p w:rsidR="00B075AA" w:rsidRPr="009240C8" w:rsidRDefault="00B075AA" w:rsidP="00792959">
      <w:pPr>
        <w:pStyle w:val="PargrafodaLista"/>
        <w:numPr>
          <w:ilvl w:val="0"/>
          <w:numId w:val="21"/>
        </w:numPr>
        <w:autoSpaceDE w:val="0"/>
        <w:autoSpaceDN w:val="0"/>
        <w:adjustRightInd w:val="0"/>
        <w:spacing w:after="0" w:line="240" w:lineRule="auto"/>
        <w:ind w:left="1077" w:hanging="357"/>
        <w:jc w:val="both"/>
        <w:rPr>
          <w:color w:val="000000"/>
          <w:sz w:val="24"/>
          <w:szCs w:val="24"/>
        </w:rPr>
      </w:pPr>
      <w:r w:rsidRPr="009240C8">
        <w:rPr>
          <w:color w:val="000000"/>
          <w:sz w:val="24"/>
          <w:szCs w:val="24"/>
        </w:rPr>
        <w:t>à comunicação para abertura de nova licitação, antes de findo</w:t>
      </w:r>
      <w:r w:rsidR="008F294A">
        <w:rPr>
          <w:color w:val="000000"/>
          <w:sz w:val="24"/>
          <w:szCs w:val="24"/>
        </w:rPr>
        <w:t xml:space="preserve"> o estoque de bens</w:t>
      </w:r>
      <w:r w:rsidRPr="009240C8">
        <w:rPr>
          <w:color w:val="000000"/>
          <w:sz w:val="24"/>
          <w:szCs w:val="24"/>
        </w:rPr>
        <w:t xml:space="preserve">; </w:t>
      </w:r>
    </w:p>
    <w:p w:rsidR="00B075AA" w:rsidRPr="009240C8" w:rsidRDefault="00B075AA" w:rsidP="00792959">
      <w:pPr>
        <w:pStyle w:val="PargrafodaLista"/>
        <w:numPr>
          <w:ilvl w:val="0"/>
          <w:numId w:val="21"/>
        </w:numPr>
        <w:autoSpaceDE w:val="0"/>
        <w:autoSpaceDN w:val="0"/>
        <w:adjustRightInd w:val="0"/>
        <w:spacing w:after="0" w:line="240" w:lineRule="auto"/>
        <w:ind w:left="1077" w:hanging="357"/>
        <w:jc w:val="both"/>
        <w:rPr>
          <w:color w:val="000000"/>
          <w:sz w:val="24"/>
          <w:szCs w:val="24"/>
        </w:rPr>
      </w:pPr>
      <w:r w:rsidRPr="009240C8">
        <w:rPr>
          <w:color w:val="000000"/>
          <w:sz w:val="24"/>
          <w:szCs w:val="24"/>
        </w:rPr>
        <w:t xml:space="preserve">ao pagamento de faturas; </w:t>
      </w:r>
    </w:p>
    <w:p w:rsidR="00B075AA" w:rsidRPr="009240C8" w:rsidRDefault="00B075AA" w:rsidP="00792959">
      <w:pPr>
        <w:pStyle w:val="PargrafodaLista"/>
        <w:numPr>
          <w:ilvl w:val="0"/>
          <w:numId w:val="21"/>
        </w:numPr>
        <w:autoSpaceDE w:val="0"/>
        <w:autoSpaceDN w:val="0"/>
        <w:adjustRightInd w:val="0"/>
        <w:spacing w:after="0" w:line="240" w:lineRule="auto"/>
        <w:ind w:left="1077" w:hanging="357"/>
        <w:jc w:val="both"/>
        <w:rPr>
          <w:color w:val="000000"/>
          <w:sz w:val="24"/>
          <w:szCs w:val="24"/>
        </w:rPr>
      </w:pPr>
      <w:r w:rsidRPr="009240C8">
        <w:rPr>
          <w:color w:val="000000"/>
          <w:sz w:val="24"/>
          <w:szCs w:val="24"/>
        </w:rPr>
        <w:t xml:space="preserve">à comunicação ao setor competente sobre quaisquer problemas detectados na </w:t>
      </w:r>
      <w:r w:rsidR="008F294A">
        <w:rPr>
          <w:color w:val="000000"/>
          <w:sz w:val="24"/>
          <w:szCs w:val="24"/>
        </w:rPr>
        <w:t>entrega dos objetos</w:t>
      </w:r>
      <w:r w:rsidRPr="009240C8">
        <w:rPr>
          <w:color w:val="000000"/>
          <w:sz w:val="24"/>
          <w:szCs w:val="24"/>
        </w:rPr>
        <w:t xml:space="preserve">, que tenham implicações na atestação. </w:t>
      </w:r>
    </w:p>
    <w:p w:rsidR="00B075AA" w:rsidRDefault="00B075AA" w:rsidP="00792959">
      <w:pPr>
        <w:pStyle w:val="PargrafodaLista"/>
        <w:numPr>
          <w:ilvl w:val="0"/>
          <w:numId w:val="20"/>
        </w:numPr>
        <w:autoSpaceDE w:val="0"/>
        <w:autoSpaceDN w:val="0"/>
        <w:adjustRightInd w:val="0"/>
        <w:spacing w:before="120" w:after="120" w:line="240" w:lineRule="auto"/>
        <w:ind w:left="714" w:hanging="357"/>
        <w:jc w:val="both"/>
        <w:rPr>
          <w:sz w:val="24"/>
          <w:szCs w:val="24"/>
        </w:rPr>
      </w:pPr>
      <w:r w:rsidRPr="009240C8">
        <w:rPr>
          <w:sz w:val="24"/>
          <w:szCs w:val="24"/>
        </w:rPr>
        <w:t xml:space="preserve">Fiscalizar a manutenção, pela contratada, das condições de habilitação e qualificação, com a solicitação dos documentos necessários a avaliação; </w:t>
      </w:r>
    </w:p>
    <w:p w:rsidR="00B075AA" w:rsidRPr="009240C8" w:rsidRDefault="00B075AA" w:rsidP="00792959">
      <w:pPr>
        <w:pStyle w:val="PargrafodaLista"/>
        <w:numPr>
          <w:ilvl w:val="0"/>
          <w:numId w:val="20"/>
        </w:numPr>
        <w:autoSpaceDE w:val="0"/>
        <w:autoSpaceDN w:val="0"/>
        <w:adjustRightInd w:val="0"/>
        <w:spacing w:before="120" w:after="120" w:line="240" w:lineRule="auto"/>
        <w:ind w:left="714" w:hanging="357"/>
        <w:jc w:val="both"/>
        <w:rPr>
          <w:sz w:val="24"/>
          <w:szCs w:val="24"/>
        </w:rPr>
      </w:pPr>
      <w:r w:rsidRPr="009240C8">
        <w:rPr>
          <w:sz w:val="24"/>
          <w:szCs w:val="24"/>
        </w:rPr>
        <w:t xml:space="preserve">Atentar para as alterações de interesse da Contratada que deverão ser por ela formalizadas e devidamente fundamentadas, principalmente em se tratando de pedido de reequilíbrio econômico-financeiro ou repactuação. No caso de pedido de prorrogação de prazo, deverá ser comprovado o fato impeditivo da execução. Nas hipóteses alinhadas, cabe ao gestor juntar os pedidos no processo e informar o que for de sua alçada, encaminhando ao setor competente para analise e decisão; </w:t>
      </w:r>
    </w:p>
    <w:p w:rsidR="00B075AA" w:rsidRPr="009240C8" w:rsidRDefault="00B075AA" w:rsidP="00792959">
      <w:pPr>
        <w:pStyle w:val="PargrafodaLista"/>
        <w:numPr>
          <w:ilvl w:val="0"/>
          <w:numId w:val="20"/>
        </w:numPr>
        <w:autoSpaceDE w:val="0"/>
        <w:autoSpaceDN w:val="0"/>
        <w:adjustRightInd w:val="0"/>
        <w:spacing w:before="120" w:after="120" w:line="240" w:lineRule="auto"/>
        <w:ind w:left="714" w:hanging="357"/>
        <w:jc w:val="both"/>
        <w:rPr>
          <w:sz w:val="24"/>
          <w:szCs w:val="24"/>
        </w:rPr>
      </w:pPr>
      <w:r w:rsidRPr="009240C8">
        <w:rPr>
          <w:sz w:val="24"/>
          <w:szCs w:val="24"/>
        </w:rPr>
        <w:t xml:space="preserve">Elaborar ou solicitar justificativa técnica, quando couber, com vistas à alteração unilateral do contrato pela Administração; </w:t>
      </w:r>
    </w:p>
    <w:p w:rsidR="00B075AA" w:rsidRPr="00792959" w:rsidRDefault="00B075AA" w:rsidP="00792959">
      <w:pPr>
        <w:pStyle w:val="PargrafodaLista"/>
        <w:numPr>
          <w:ilvl w:val="0"/>
          <w:numId w:val="20"/>
        </w:numPr>
        <w:autoSpaceDE w:val="0"/>
        <w:autoSpaceDN w:val="0"/>
        <w:adjustRightInd w:val="0"/>
        <w:spacing w:before="120" w:after="120" w:line="240" w:lineRule="auto"/>
        <w:ind w:left="714" w:hanging="357"/>
        <w:jc w:val="both"/>
        <w:rPr>
          <w:sz w:val="24"/>
          <w:szCs w:val="24"/>
        </w:rPr>
      </w:pPr>
      <w:r w:rsidRPr="00792959">
        <w:rPr>
          <w:sz w:val="24"/>
          <w:szCs w:val="24"/>
        </w:rPr>
        <w:t>Fiscalizar, com apoio da área técnica, o cumprimento, por parte da CONTRATADA, das exigências legais e de eficiência, eficácia, efetividade e economicidade do contrato.</w:t>
      </w:r>
    </w:p>
    <w:p w:rsidR="00B075AA" w:rsidRPr="004A2995" w:rsidRDefault="00B075AA" w:rsidP="007241FA">
      <w:pPr>
        <w:pStyle w:val="Ttulo2"/>
        <w:keepNext w:val="0"/>
        <w:keepLines/>
        <w:widowControl w:val="0"/>
        <w:numPr>
          <w:ilvl w:val="2"/>
          <w:numId w:val="12"/>
        </w:numPr>
        <w:tabs>
          <w:tab w:val="clear" w:pos="1701"/>
        </w:tabs>
        <w:suppressAutoHyphens/>
        <w:autoSpaceDN w:val="0"/>
        <w:spacing w:before="360" w:after="240"/>
        <w:ind w:right="0"/>
        <w:jc w:val="left"/>
        <w:textAlignment w:val="baseline"/>
        <w:rPr>
          <w:rFonts w:ascii="Calibri" w:hAnsi="Calibri" w:cs="Calibri"/>
          <w:color w:val="auto"/>
        </w:rPr>
      </w:pPr>
      <w:r w:rsidRPr="004A2995">
        <w:rPr>
          <w:rFonts w:ascii="Calibri" w:hAnsi="Calibri" w:cs="Calibri"/>
          <w:color w:val="auto"/>
        </w:rPr>
        <w:t xml:space="preserve">Representante da </w:t>
      </w:r>
      <w:r>
        <w:rPr>
          <w:rFonts w:ascii="Calibri" w:hAnsi="Calibri" w:cs="Calibri"/>
          <w:color w:val="auto"/>
        </w:rPr>
        <w:t>Fornecedora (Preposto)</w:t>
      </w:r>
    </w:p>
    <w:p w:rsidR="00B075AA" w:rsidRPr="004A2995" w:rsidRDefault="00B075AA" w:rsidP="007241FA">
      <w:pPr>
        <w:pStyle w:val="Ttulo2"/>
        <w:keepNext w:val="0"/>
        <w:keepLines/>
        <w:widowControl w:val="0"/>
        <w:numPr>
          <w:ilvl w:val="3"/>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4A2995">
        <w:rPr>
          <w:rFonts w:ascii="Calibri" w:hAnsi="Calibri" w:cs="Calibri"/>
          <w:b w:val="0"/>
          <w:bCs w:val="0"/>
          <w:color w:val="auto"/>
        </w:rPr>
        <w:t xml:space="preserve">Entidade: Empresa </w:t>
      </w:r>
      <w:r>
        <w:rPr>
          <w:rFonts w:ascii="Calibri" w:hAnsi="Calibri" w:cs="Calibri"/>
          <w:b w:val="0"/>
          <w:bCs w:val="0"/>
          <w:color w:val="auto"/>
        </w:rPr>
        <w:t>Fornecedora</w:t>
      </w:r>
    </w:p>
    <w:p w:rsidR="00B075AA" w:rsidRPr="004A2995" w:rsidRDefault="00B075AA" w:rsidP="007241FA">
      <w:pPr>
        <w:pStyle w:val="Ttulo2"/>
        <w:keepNext w:val="0"/>
        <w:keepLines/>
        <w:widowControl w:val="0"/>
        <w:numPr>
          <w:ilvl w:val="3"/>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4A2995">
        <w:rPr>
          <w:rFonts w:ascii="Calibri" w:hAnsi="Calibri" w:cs="Calibri"/>
          <w:b w:val="0"/>
          <w:bCs w:val="0"/>
          <w:color w:val="auto"/>
        </w:rPr>
        <w:t xml:space="preserve">Função: Funcionário representante da </w:t>
      </w:r>
      <w:r>
        <w:rPr>
          <w:rFonts w:ascii="Calibri" w:hAnsi="Calibri" w:cs="Calibri"/>
          <w:b w:val="0"/>
          <w:bCs w:val="0"/>
          <w:color w:val="auto"/>
        </w:rPr>
        <w:t>contratada</w:t>
      </w:r>
      <w:r w:rsidRPr="004A2995">
        <w:rPr>
          <w:rFonts w:ascii="Calibri" w:hAnsi="Calibri" w:cs="Calibri"/>
          <w:b w:val="0"/>
          <w:bCs w:val="0"/>
          <w:color w:val="auto"/>
        </w:rPr>
        <w:t xml:space="preserve">, responsável por acompanhar a execução do </w:t>
      </w:r>
      <w:r>
        <w:rPr>
          <w:rFonts w:ascii="Calibri" w:hAnsi="Calibri" w:cs="Calibri"/>
          <w:b w:val="0"/>
          <w:bCs w:val="0"/>
          <w:color w:val="auto"/>
        </w:rPr>
        <w:t>contrato</w:t>
      </w:r>
      <w:r w:rsidRPr="004A2995">
        <w:rPr>
          <w:rFonts w:ascii="Calibri" w:hAnsi="Calibri" w:cs="Calibri"/>
          <w:b w:val="0"/>
          <w:bCs w:val="0"/>
          <w:color w:val="auto"/>
        </w:rPr>
        <w:t xml:space="preserve"> e atuar como interlocutor principal junto </w:t>
      </w:r>
      <w:r>
        <w:rPr>
          <w:rFonts w:ascii="Calibri" w:hAnsi="Calibri" w:cs="Calibri"/>
          <w:b w:val="0"/>
          <w:bCs w:val="0"/>
          <w:color w:val="auto"/>
        </w:rPr>
        <w:t>à Contratante</w:t>
      </w:r>
      <w:r w:rsidRPr="004A2995">
        <w:rPr>
          <w:rFonts w:ascii="Calibri" w:hAnsi="Calibri" w:cs="Calibri"/>
          <w:b w:val="0"/>
          <w:bCs w:val="0"/>
          <w:color w:val="auto"/>
        </w:rPr>
        <w:t>, incumbido de receber, diligenciar, encaminhar e responder as principais questões legais e administrativas</w:t>
      </w:r>
      <w:r>
        <w:rPr>
          <w:rFonts w:ascii="Calibri" w:hAnsi="Calibri" w:cs="Calibri"/>
          <w:b w:val="0"/>
          <w:bCs w:val="0"/>
          <w:color w:val="auto"/>
        </w:rPr>
        <w:t xml:space="preserve"> referentes ao andamento contratual</w:t>
      </w:r>
      <w:r w:rsidRPr="004A2995">
        <w:rPr>
          <w:rFonts w:ascii="Calibri" w:hAnsi="Calibri" w:cs="Calibri"/>
          <w:b w:val="0"/>
          <w:bCs w:val="0"/>
          <w:color w:val="auto"/>
        </w:rPr>
        <w:t>.</w:t>
      </w:r>
    </w:p>
    <w:p w:rsidR="00B075AA" w:rsidRPr="004A2995" w:rsidRDefault="00B075AA" w:rsidP="007241FA">
      <w:pPr>
        <w:pStyle w:val="Ttulo2"/>
        <w:keepNext w:val="0"/>
        <w:keepLines/>
        <w:widowControl w:val="0"/>
        <w:numPr>
          <w:ilvl w:val="3"/>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4A2995">
        <w:rPr>
          <w:rFonts w:ascii="Calibri" w:hAnsi="Calibri" w:cs="Calibri"/>
          <w:b w:val="0"/>
          <w:bCs w:val="0"/>
          <w:color w:val="auto"/>
        </w:rPr>
        <w:t>Responsabilidades:</w:t>
      </w:r>
    </w:p>
    <w:p w:rsidR="00B075AA" w:rsidRPr="00E005FD" w:rsidRDefault="00B075AA" w:rsidP="00792959">
      <w:pPr>
        <w:pStyle w:val="contrato0"/>
        <w:widowControl w:val="0"/>
        <w:numPr>
          <w:ilvl w:val="0"/>
          <w:numId w:val="8"/>
        </w:numPr>
        <w:spacing w:before="120" w:after="120"/>
        <w:ind w:left="714" w:hanging="357"/>
        <w:rPr>
          <w:rFonts w:ascii="Calibri" w:hAnsi="Calibri" w:cs="Calibri"/>
          <w:sz w:val="24"/>
          <w:szCs w:val="24"/>
          <w:lang w:val="pt-BR" w:eastAsia="en-US"/>
        </w:rPr>
      </w:pPr>
      <w:r w:rsidRPr="00E005FD">
        <w:rPr>
          <w:rFonts w:ascii="Calibri" w:hAnsi="Calibri" w:cs="Calibri"/>
          <w:sz w:val="24"/>
          <w:szCs w:val="24"/>
          <w:lang w:val="pt-BR" w:eastAsia="en-US"/>
        </w:rPr>
        <w:t>Estar disponível nas dependências da CONTRATANTE, nos dias úteis, no horário comercial, e acessível por contato telefônico em qualquer outro horário, inclusive em feriados e finais de semana;</w:t>
      </w:r>
    </w:p>
    <w:p w:rsidR="00B075AA" w:rsidRPr="00E005FD" w:rsidRDefault="00B075AA" w:rsidP="006F3599">
      <w:pPr>
        <w:pStyle w:val="contrato0"/>
        <w:widowControl w:val="0"/>
        <w:numPr>
          <w:ilvl w:val="0"/>
          <w:numId w:val="8"/>
        </w:numPr>
        <w:spacing w:before="120" w:after="120"/>
        <w:ind w:left="714" w:hanging="357"/>
        <w:rPr>
          <w:rFonts w:ascii="Calibri" w:hAnsi="Calibri" w:cs="Calibri"/>
          <w:sz w:val="24"/>
          <w:szCs w:val="24"/>
          <w:lang w:val="pt-BR" w:eastAsia="en-US"/>
        </w:rPr>
      </w:pPr>
      <w:r w:rsidRPr="00E005FD">
        <w:rPr>
          <w:rFonts w:ascii="Calibri" w:hAnsi="Calibri" w:cs="Calibri"/>
          <w:sz w:val="24"/>
          <w:szCs w:val="24"/>
          <w:lang w:val="pt-BR" w:eastAsia="en-US"/>
        </w:rPr>
        <w:t>Informar à CONTRATANTE sobre problemas de quaisquer naturezas que possam impe</w:t>
      </w:r>
      <w:r w:rsidR="00A30D71">
        <w:rPr>
          <w:rFonts w:ascii="Calibri" w:hAnsi="Calibri" w:cs="Calibri"/>
          <w:sz w:val="24"/>
          <w:szCs w:val="24"/>
          <w:lang w:val="pt-BR" w:eastAsia="en-US"/>
        </w:rPr>
        <w:t>dir a entrega dos equipamentos</w:t>
      </w:r>
      <w:r w:rsidRPr="00E005FD">
        <w:rPr>
          <w:rFonts w:ascii="Calibri" w:hAnsi="Calibri" w:cs="Calibri"/>
          <w:sz w:val="24"/>
          <w:szCs w:val="24"/>
          <w:lang w:val="pt-BR" w:eastAsia="en-US"/>
        </w:rPr>
        <w:t>;</w:t>
      </w:r>
    </w:p>
    <w:p w:rsidR="00B075AA" w:rsidRPr="00E005FD" w:rsidRDefault="00B075AA" w:rsidP="00792959">
      <w:pPr>
        <w:pStyle w:val="contrato0"/>
        <w:widowControl w:val="0"/>
        <w:numPr>
          <w:ilvl w:val="0"/>
          <w:numId w:val="8"/>
        </w:numPr>
        <w:spacing w:before="120" w:after="120"/>
        <w:ind w:left="714" w:hanging="357"/>
        <w:rPr>
          <w:rFonts w:ascii="Calibri" w:hAnsi="Calibri" w:cs="Calibri"/>
          <w:sz w:val="24"/>
          <w:szCs w:val="24"/>
          <w:lang w:val="pt-BR" w:eastAsia="en-US"/>
        </w:rPr>
      </w:pPr>
      <w:r w:rsidRPr="00E005FD">
        <w:rPr>
          <w:rFonts w:ascii="Calibri" w:hAnsi="Calibri" w:cs="Calibri"/>
          <w:sz w:val="24"/>
          <w:szCs w:val="24"/>
          <w:lang w:val="pt-BR" w:eastAsia="en-US"/>
        </w:rPr>
        <w:t>Acompanhar e manter-se atualizado quanto aos chamados técnicos de suporte e às manutenções corretivas;</w:t>
      </w:r>
    </w:p>
    <w:p w:rsidR="00B075AA" w:rsidRPr="002D1AF5" w:rsidRDefault="00B075AA" w:rsidP="007241FA">
      <w:pPr>
        <w:pStyle w:val="Ttulo2"/>
        <w:keepNext w:val="0"/>
        <w:keepLines/>
        <w:widowControl w:val="0"/>
        <w:numPr>
          <w:ilvl w:val="1"/>
          <w:numId w:val="12"/>
        </w:numPr>
        <w:tabs>
          <w:tab w:val="clear" w:pos="1701"/>
        </w:tabs>
        <w:suppressAutoHyphens/>
        <w:autoSpaceDN w:val="0"/>
        <w:spacing w:before="360" w:after="240"/>
        <w:ind w:right="0"/>
        <w:jc w:val="both"/>
        <w:textAlignment w:val="baseline"/>
        <w:rPr>
          <w:rFonts w:ascii="Calibri" w:hAnsi="Calibri" w:cs="Calibri"/>
          <w:color w:val="auto"/>
        </w:rPr>
      </w:pPr>
      <w:r w:rsidRPr="002D1AF5">
        <w:rPr>
          <w:rFonts w:ascii="Calibri" w:hAnsi="Calibri" w:cs="Calibri"/>
          <w:color w:val="auto"/>
        </w:rPr>
        <w:t>DEVERES E RESPONSABILIDADES D</w:t>
      </w:r>
      <w:r>
        <w:rPr>
          <w:rFonts w:ascii="Calibri" w:hAnsi="Calibri" w:cs="Calibri"/>
          <w:color w:val="auto"/>
        </w:rPr>
        <w:t xml:space="preserve">O TRF5 </w:t>
      </w:r>
    </w:p>
    <w:p w:rsidR="00B075AA" w:rsidRPr="0044584D" w:rsidRDefault="00B075AA" w:rsidP="00792959">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44584D">
        <w:rPr>
          <w:rFonts w:ascii="Calibri" w:hAnsi="Calibri" w:cs="Calibri"/>
          <w:b w:val="0"/>
          <w:bCs w:val="0"/>
          <w:color w:val="auto"/>
        </w:rPr>
        <w:t>Permitir o acesso dos funcionários da CONTRATADA, devidamente credenciados, às dependências das unidades da CONTRATANTE, aos dados e demais informações necessárias ao desempenho das atividades previstas no Termo de Referência e demais anexos, ressalvados os casos de matéria sigilosa.</w:t>
      </w:r>
    </w:p>
    <w:p w:rsidR="00B075AA" w:rsidRPr="0044584D" w:rsidRDefault="00B075AA" w:rsidP="00792959">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44584D">
        <w:rPr>
          <w:rFonts w:ascii="Calibri" w:hAnsi="Calibri" w:cs="Calibri"/>
          <w:b w:val="0"/>
          <w:bCs w:val="0"/>
          <w:color w:val="auto"/>
        </w:rPr>
        <w:t>Cientificar a Contratada sobre as normas internas vigentes relativas à segurança, inclusive aquelas relacionadas ao controle de acesso de pessoas e veículos, bem assim sobre a Política de Segurança da Informação do Contratante.</w:t>
      </w:r>
    </w:p>
    <w:p w:rsidR="00B075AA" w:rsidRPr="0044584D" w:rsidRDefault="00B075AA" w:rsidP="00792959">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44584D">
        <w:rPr>
          <w:rFonts w:ascii="Calibri" w:hAnsi="Calibri" w:cs="Calibri"/>
          <w:b w:val="0"/>
          <w:bCs w:val="0"/>
          <w:color w:val="auto"/>
        </w:rPr>
        <w:t xml:space="preserve">Nomear um Gestor e/ou um Fiscal para executar a gerência e fiscalização do contrato a ser firmado, em conformidade com suas competências e demais disposições legais. </w:t>
      </w:r>
    </w:p>
    <w:p w:rsidR="00B075AA" w:rsidRPr="002D1AF5" w:rsidRDefault="00B075AA" w:rsidP="00792959">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2D1AF5">
        <w:rPr>
          <w:rFonts w:ascii="Calibri" w:hAnsi="Calibri" w:cs="Calibri"/>
          <w:b w:val="0"/>
          <w:bCs w:val="0"/>
          <w:color w:val="auto"/>
        </w:rPr>
        <w:t xml:space="preserve">Levar ao conhecimento da CONTRATADA, por escrito, qualquer fato extraordinário ou anormal que ocorrer na </w:t>
      </w:r>
      <w:r w:rsidR="00866DD7">
        <w:rPr>
          <w:rFonts w:ascii="Calibri" w:hAnsi="Calibri" w:cs="Calibri"/>
          <w:b w:val="0"/>
          <w:bCs w:val="0"/>
          <w:color w:val="auto"/>
        </w:rPr>
        <w:t>entrega</w:t>
      </w:r>
      <w:r w:rsidRPr="002D1AF5">
        <w:rPr>
          <w:rFonts w:ascii="Calibri" w:hAnsi="Calibri" w:cs="Calibri"/>
          <w:b w:val="0"/>
          <w:bCs w:val="0"/>
          <w:color w:val="auto"/>
        </w:rPr>
        <w:t xml:space="preserve"> do objeto desta proposição, bem como imperfeições, falhas ou irregularidades constatadas no objeto pactuado, para que sejam adotadas as medidas corretivas necessárias.</w:t>
      </w:r>
    </w:p>
    <w:p w:rsidR="00B075AA" w:rsidRPr="002D1AF5" w:rsidRDefault="00B075AA" w:rsidP="00792959">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2D1AF5">
        <w:rPr>
          <w:rFonts w:ascii="Calibri" w:hAnsi="Calibri" w:cs="Calibri"/>
          <w:b w:val="0"/>
          <w:bCs w:val="0"/>
          <w:color w:val="auto"/>
        </w:rPr>
        <w:t>Verificar e atestar a faturas da CONTRATADA.</w:t>
      </w:r>
    </w:p>
    <w:p w:rsidR="00B075AA" w:rsidRPr="00DF4D5C" w:rsidRDefault="00B075AA" w:rsidP="00792959">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DF4D5C">
        <w:rPr>
          <w:rFonts w:ascii="Calibri" w:hAnsi="Calibri" w:cs="Calibri"/>
          <w:b w:val="0"/>
          <w:bCs w:val="0"/>
          <w:color w:val="auto"/>
        </w:rPr>
        <w:t>Prestar as informações e os esclarecimentos que venham a ser solicitados pela CONTRATADA.</w:t>
      </w:r>
    </w:p>
    <w:p w:rsidR="00B075AA" w:rsidRDefault="00B075AA" w:rsidP="00792959">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2D1AF5">
        <w:rPr>
          <w:rFonts w:ascii="Calibri" w:hAnsi="Calibri" w:cs="Calibri"/>
          <w:b w:val="0"/>
          <w:bCs w:val="0"/>
          <w:color w:val="auto"/>
        </w:rPr>
        <w:t xml:space="preserve">Efetuar o pagamento devido pela </w:t>
      </w:r>
      <w:r w:rsidR="00D32DEC">
        <w:rPr>
          <w:rFonts w:ascii="Calibri" w:hAnsi="Calibri" w:cs="Calibri"/>
          <w:b w:val="0"/>
          <w:bCs w:val="0"/>
          <w:color w:val="auto"/>
        </w:rPr>
        <w:t>entrega total do material</w:t>
      </w:r>
      <w:r w:rsidRPr="002D1AF5">
        <w:rPr>
          <w:rFonts w:ascii="Calibri" w:hAnsi="Calibri" w:cs="Calibri"/>
          <w:b w:val="0"/>
          <w:bCs w:val="0"/>
          <w:color w:val="auto"/>
        </w:rPr>
        <w:t>, no prazo estabelecido, desde que cumpridas todas as formalidades e exigências previstas no contrato.</w:t>
      </w:r>
    </w:p>
    <w:p w:rsidR="00B075AA" w:rsidRPr="00E005FD" w:rsidRDefault="00B075AA" w:rsidP="007241FA">
      <w:pPr>
        <w:pStyle w:val="Ttulo2"/>
        <w:keepNext w:val="0"/>
        <w:keepLines/>
        <w:widowControl w:val="0"/>
        <w:numPr>
          <w:ilvl w:val="1"/>
          <w:numId w:val="12"/>
        </w:numPr>
        <w:tabs>
          <w:tab w:val="clear" w:pos="1701"/>
        </w:tabs>
        <w:suppressAutoHyphens/>
        <w:autoSpaceDN w:val="0"/>
        <w:spacing w:before="360" w:after="240"/>
        <w:ind w:right="0"/>
        <w:jc w:val="left"/>
        <w:textAlignment w:val="baseline"/>
        <w:rPr>
          <w:rFonts w:ascii="Calibri" w:hAnsi="Calibri" w:cs="Calibri"/>
          <w:color w:val="auto"/>
        </w:rPr>
      </w:pPr>
      <w:r w:rsidRPr="00E005FD">
        <w:rPr>
          <w:rFonts w:ascii="Calibri" w:hAnsi="Calibri" w:cs="Calibri"/>
          <w:color w:val="auto"/>
        </w:rPr>
        <w:t xml:space="preserve">DEVERES E RESPONSABILIDADES DA </w:t>
      </w:r>
      <w:r>
        <w:rPr>
          <w:rFonts w:ascii="Calibri" w:hAnsi="Calibri" w:cs="Calibri"/>
          <w:color w:val="auto"/>
        </w:rPr>
        <w:t xml:space="preserve">CONTRATADA </w:t>
      </w:r>
    </w:p>
    <w:p w:rsidR="00B075AA" w:rsidRPr="002D1AF5" w:rsidRDefault="00B075AA" w:rsidP="004C5D48">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2D1AF5">
        <w:rPr>
          <w:rFonts w:ascii="Calibri" w:hAnsi="Calibri" w:cs="Calibri"/>
          <w:b w:val="0"/>
          <w:bCs w:val="0"/>
          <w:color w:val="auto"/>
        </w:rPr>
        <w:t>No momento da assinatura do contrato, indicar, formalmente, preposto e substituto eventual que tenha capacidade gerencial e de coordenação para tratar de todos os assuntos previstos neste Termo de Referência e no instrumento contratual correspondente, sem implicar em ônus para o Contratante, quando do exercício dessa função.</w:t>
      </w:r>
    </w:p>
    <w:p w:rsidR="00B075AA" w:rsidRPr="002D1AF5" w:rsidRDefault="00B075AA" w:rsidP="004C5D48">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2D1AF5">
        <w:rPr>
          <w:rFonts w:ascii="Calibri" w:hAnsi="Calibri" w:cs="Calibri"/>
          <w:b w:val="0"/>
          <w:bCs w:val="0"/>
          <w:color w:val="auto"/>
        </w:rPr>
        <w:t>Cuidar para que todos os privilégios de acesso a sistemas, informações e recursos do TRF5 sejam revistos, modificados ou revogados quando da transferência, remanejamento ou demissão de profissionais de sua responsabilidade</w:t>
      </w:r>
      <w:r>
        <w:rPr>
          <w:rFonts w:ascii="Calibri" w:hAnsi="Calibri" w:cs="Calibri"/>
          <w:b w:val="0"/>
          <w:bCs w:val="0"/>
          <w:color w:val="auto"/>
        </w:rPr>
        <w:t>.</w:t>
      </w:r>
    </w:p>
    <w:p w:rsidR="00B075AA" w:rsidRPr="002D1AF5" w:rsidRDefault="00B075AA" w:rsidP="004C5D48">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2D1AF5">
        <w:rPr>
          <w:rFonts w:ascii="Calibri" w:hAnsi="Calibri" w:cs="Calibri"/>
          <w:b w:val="0"/>
          <w:bCs w:val="0"/>
          <w:color w:val="auto"/>
        </w:rPr>
        <w:t>Assumir a responsabilidade por todos os encargos previdenciários e obrigações sociais previstos na legislação social e trabalhista em vigor, obrigando-se a saldá-los na época própria, vez que os profissionais não manterão nenhum vínculo empregatício com o Tribunal</w:t>
      </w:r>
      <w:r>
        <w:rPr>
          <w:rFonts w:ascii="Calibri" w:hAnsi="Calibri" w:cs="Calibri"/>
          <w:b w:val="0"/>
          <w:bCs w:val="0"/>
          <w:color w:val="auto"/>
        </w:rPr>
        <w:t>.</w:t>
      </w:r>
    </w:p>
    <w:p w:rsidR="00B075AA" w:rsidRPr="002D1AF5" w:rsidRDefault="00B075AA" w:rsidP="004C5D48">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2D1AF5">
        <w:rPr>
          <w:rFonts w:ascii="Calibri" w:hAnsi="Calibri" w:cs="Calibri"/>
          <w:b w:val="0"/>
          <w:bCs w:val="0"/>
          <w:color w:val="auto"/>
        </w:rPr>
        <w:t>Assumir a responsabilidade por todas as providências e obrigações estabelecidas na legislação específica de acidentes de trabalho, quando, em ocorrência da espécie, forem vítimas os seus profissionais durante a execução deste contrato, ainda que acontecido nas dependências deste Tribunal</w:t>
      </w:r>
      <w:r>
        <w:rPr>
          <w:rFonts w:ascii="Calibri" w:hAnsi="Calibri" w:cs="Calibri"/>
          <w:b w:val="0"/>
          <w:bCs w:val="0"/>
          <w:color w:val="auto"/>
        </w:rPr>
        <w:t>.</w:t>
      </w:r>
    </w:p>
    <w:p w:rsidR="00B075AA" w:rsidRPr="002D1AF5" w:rsidRDefault="00B075AA" w:rsidP="004C5D48">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2D1AF5">
        <w:rPr>
          <w:rFonts w:ascii="Calibri" w:hAnsi="Calibri" w:cs="Calibri"/>
          <w:b w:val="0"/>
          <w:bCs w:val="0"/>
          <w:color w:val="auto"/>
        </w:rPr>
        <w:t>Assumir a responsabilidade por todos os encargos de possível demanda trabalhista, civil ou penal, relacionada à execução deste contrato, originariamente ou vinculada por prevenção, conexão ou continência</w:t>
      </w:r>
      <w:r>
        <w:rPr>
          <w:rFonts w:ascii="Calibri" w:hAnsi="Calibri" w:cs="Calibri"/>
          <w:b w:val="0"/>
          <w:bCs w:val="0"/>
          <w:color w:val="auto"/>
        </w:rPr>
        <w:t>.</w:t>
      </w:r>
    </w:p>
    <w:p w:rsidR="00B075AA" w:rsidRPr="002D1AF5" w:rsidRDefault="00B075AA" w:rsidP="004C5D48">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2D1AF5">
        <w:rPr>
          <w:rFonts w:ascii="Calibri" w:hAnsi="Calibri" w:cs="Calibri"/>
          <w:b w:val="0"/>
          <w:bCs w:val="0"/>
          <w:color w:val="auto"/>
        </w:rPr>
        <w:t>Manter-se, durante o período de vigência do contrato, em compatibilidade com as obrigações trabalhistas, todas as condições de habilitação e qualificação exigidas na licitação</w:t>
      </w:r>
      <w:r>
        <w:rPr>
          <w:rFonts w:ascii="Calibri" w:hAnsi="Calibri" w:cs="Calibri"/>
          <w:b w:val="0"/>
          <w:bCs w:val="0"/>
          <w:color w:val="auto"/>
        </w:rPr>
        <w:t>.</w:t>
      </w:r>
    </w:p>
    <w:p w:rsidR="00B075AA" w:rsidRPr="002D1AF5" w:rsidRDefault="00B075AA" w:rsidP="004C5D48">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2D1AF5">
        <w:rPr>
          <w:rFonts w:ascii="Calibri" w:hAnsi="Calibri" w:cs="Calibri"/>
          <w:b w:val="0"/>
          <w:bCs w:val="0"/>
          <w:color w:val="auto"/>
        </w:rPr>
        <w:t>Assumir a responsabilidade pelos encargos fiscais e comerciais resultantes da contratação</w:t>
      </w:r>
      <w:r>
        <w:rPr>
          <w:rFonts w:ascii="Calibri" w:hAnsi="Calibri" w:cs="Calibri"/>
          <w:b w:val="0"/>
          <w:bCs w:val="0"/>
          <w:color w:val="auto"/>
        </w:rPr>
        <w:t>.</w:t>
      </w:r>
    </w:p>
    <w:p w:rsidR="00B075AA" w:rsidRPr="002D1AF5" w:rsidRDefault="00B075AA" w:rsidP="004C5D48">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2D1AF5">
        <w:rPr>
          <w:rFonts w:ascii="Calibri" w:hAnsi="Calibri" w:cs="Calibri"/>
          <w:b w:val="0"/>
          <w:bCs w:val="0"/>
          <w:color w:val="auto"/>
        </w:rPr>
        <w:t>Realizar todos os trabalhos sem que haja a necessidade de parada do ambiente em produção, exceto as predeterminadas com a equipe do CONTRATANTE</w:t>
      </w:r>
      <w:r>
        <w:rPr>
          <w:rFonts w:ascii="Calibri" w:hAnsi="Calibri" w:cs="Calibri"/>
          <w:b w:val="0"/>
          <w:bCs w:val="0"/>
          <w:color w:val="auto"/>
        </w:rPr>
        <w:t>.</w:t>
      </w:r>
    </w:p>
    <w:p w:rsidR="00B075AA" w:rsidRPr="002D1AF5" w:rsidRDefault="00B075AA" w:rsidP="004C5D48">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2D1AF5">
        <w:rPr>
          <w:rFonts w:ascii="Calibri" w:hAnsi="Calibri" w:cs="Calibri"/>
          <w:b w:val="0"/>
          <w:bCs w:val="0"/>
          <w:color w:val="auto"/>
        </w:rPr>
        <w:t>Obedecer rigorosamente todas as normas e procedimentos de segurança implementados no ambiente de TI e institucional do TRF5</w:t>
      </w:r>
      <w:r>
        <w:rPr>
          <w:rFonts w:ascii="Calibri" w:hAnsi="Calibri" w:cs="Calibri"/>
          <w:b w:val="0"/>
          <w:bCs w:val="0"/>
          <w:color w:val="auto"/>
        </w:rPr>
        <w:t>.</w:t>
      </w:r>
    </w:p>
    <w:p w:rsidR="00B075AA" w:rsidRPr="00836782" w:rsidRDefault="00B075AA" w:rsidP="00836782">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2D1AF5">
        <w:rPr>
          <w:rFonts w:ascii="Calibri" w:hAnsi="Calibri" w:cs="Calibri"/>
          <w:b w:val="0"/>
          <w:bCs w:val="0"/>
          <w:color w:val="auto"/>
        </w:rPr>
        <w:t>Comunicar formalmente e imediatamente ao TRF5 quaisquer mudanças de endereço de correspondência e contato telefônico</w:t>
      </w:r>
      <w:r>
        <w:rPr>
          <w:rFonts w:ascii="Calibri" w:hAnsi="Calibri" w:cs="Calibri"/>
          <w:b w:val="0"/>
          <w:bCs w:val="0"/>
          <w:color w:val="auto"/>
        </w:rPr>
        <w:t>.</w:t>
      </w:r>
    </w:p>
    <w:p w:rsidR="00B075AA" w:rsidRPr="002D1AF5" w:rsidRDefault="00B075AA" w:rsidP="004C5D48">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836782">
        <w:rPr>
          <w:rFonts w:ascii="Calibri" w:hAnsi="Calibri" w:cs="Calibri"/>
          <w:b w:val="0"/>
          <w:bCs w:val="0"/>
          <w:color w:val="auto"/>
        </w:rPr>
        <w:t>Qualquer atraso ocorrido na apresentação da fatura ou dos documentos exigidos como condição para pagamento, por parte da Contratada, importará prorrogação automática do prazo dos procedimentos de liquidação e pagamento da fatura.</w:t>
      </w:r>
    </w:p>
    <w:p w:rsidR="00B075AA" w:rsidRPr="002D1AF5" w:rsidRDefault="00B075AA" w:rsidP="004C5D48">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2D1AF5">
        <w:rPr>
          <w:rFonts w:ascii="Calibri" w:hAnsi="Calibri" w:cs="Calibri"/>
          <w:b w:val="0"/>
          <w:bCs w:val="0"/>
          <w:color w:val="auto"/>
        </w:rPr>
        <w:t xml:space="preserve">Assinar instrumento contratual no prazo de até </w:t>
      </w:r>
      <w:r w:rsidR="00257D68">
        <w:rPr>
          <w:rFonts w:ascii="Calibri" w:hAnsi="Calibri" w:cs="Calibri"/>
          <w:b w:val="0"/>
          <w:bCs w:val="0"/>
          <w:color w:val="auto"/>
        </w:rPr>
        <w:t>0</w:t>
      </w:r>
      <w:r w:rsidRPr="002D1AF5">
        <w:rPr>
          <w:rFonts w:ascii="Calibri" w:hAnsi="Calibri" w:cs="Calibri"/>
          <w:b w:val="0"/>
          <w:bCs w:val="0"/>
          <w:color w:val="auto"/>
        </w:rPr>
        <w:t>5</w:t>
      </w:r>
      <w:r w:rsidR="00257D68">
        <w:rPr>
          <w:rFonts w:ascii="Calibri" w:hAnsi="Calibri" w:cs="Calibri"/>
          <w:b w:val="0"/>
          <w:bCs w:val="0"/>
          <w:color w:val="auto"/>
        </w:rPr>
        <w:t xml:space="preserve"> </w:t>
      </w:r>
      <w:r w:rsidRPr="002D1AF5">
        <w:rPr>
          <w:rFonts w:ascii="Calibri" w:hAnsi="Calibri" w:cs="Calibri"/>
          <w:b w:val="0"/>
          <w:bCs w:val="0"/>
          <w:color w:val="auto"/>
        </w:rPr>
        <w:t>(cinco) dias, a contar do recebimento da comunicação oficial da Administração convocando para esse fim</w:t>
      </w:r>
      <w:r>
        <w:rPr>
          <w:rFonts w:ascii="Calibri" w:hAnsi="Calibri" w:cs="Calibri"/>
          <w:b w:val="0"/>
          <w:bCs w:val="0"/>
          <w:color w:val="auto"/>
        </w:rPr>
        <w:t>.</w:t>
      </w:r>
    </w:p>
    <w:p w:rsidR="00B075AA" w:rsidRPr="002D1AF5" w:rsidRDefault="00B075AA" w:rsidP="004C5D48">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2D1AF5">
        <w:rPr>
          <w:rFonts w:ascii="Calibri" w:hAnsi="Calibri" w:cs="Calibri"/>
          <w:b w:val="0"/>
          <w:bCs w:val="0"/>
          <w:color w:val="auto"/>
        </w:rPr>
        <w:t>Por ocasião da assinatura do instrumento contratual e da realização do pagamento da Nota Fiscal/Fatura, a Contratada deverá estar em situação regular junto à Previdência Social, ao Fundo de Garantia por Tempo de Serviço e à Fazenda Nacional</w:t>
      </w:r>
      <w:r>
        <w:rPr>
          <w:rFonts w:ascii="Calibri" w:hAnsi="Calibri" w:cs="Calibri"/>
          <w:b w:val="0"/>
          <w:bCs w:val="0"/>
          <w:color w:val="auto"/>
        </w:rPr>
        <w:t>.</w:t>
      </w:r>
    </w:p>
    <w:p w:rsidR="00B075AA" w:rsidRDefault="00B075AA" w:rsidP="004C5D48">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D55672">
        <w:rPr>
          <w:rFonts w:ascii="Calibri" w:hAnsi="Calibri" w:cs="Calibri"/>
          <w:b w:val="0"/>
          <w:bCs w:val="0"/>
          <w:color w:val="auto"/>
        </w:rPr>
        <w:t>É vedada a veiculação de publicidade acerca do contrato, salvo se houver prévia autorização da Administração do Tribunal.</w:t>
      </w:r>
    </w:p>
    <w:p w:rsidR="00B075AA" w:rsidRDefault="00B075AA" w:rsidP="004C5D48">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2D1AF5">
        <w:rPr>
          <w:rFonts w:ascii="Calibri" w:hAnsi="Calibri" w:cs="Calibri"/>
          <w:b w:val="0"/>
          <w:bCs w:val="0"/>
          <w:color w:val="auto"/>
        </w:rPr>
        <w:t>A Contratada deverá observar rigorosamente todas as condições previstas neste Termo de Referência e em outras obrigações previstas no contrato, inclusive, comunicar ao Contratante, por escrito, qualquer anormalidade de caráter urgente e prestar os esclarecimentos necessários.</w:t>
      </w:r>
    </w:p>
    <w:p w:rsidR="00B075AA" w:rsidRPr="00E005FD" w:rsidRDefault="00B075AA" w:rsidP="007241FA">
      <w:pPr>
        <w:pStyle w:val="Ttulo2"/>
        <w:keepNext w:val="0"/>
        <w:keepLines/>
        <w:widowControl w:val="0"/>
        <w:numPr>
          <w:ilvl w:val="1"/>
          <w:numId w:val="12"/>
        </w:numPr>
        <w:tabs>
          <w:tab w:val="clear" w:pos="1701"/>
        </w:tabs>
        <w:suppressAutoHyphens/>
        <w:autoSpaceDN w:val="0"/>
        <w:spacing w:before="360" w:after="240"/>
        <w:ind w:right="0"/>
        <w:jc w:val="left"/>
        <w:textAlignment w:val="baseline"/>
        <w:rPr>
          <w:rFonts w:ascii="Calibri" w:hAnsi="Calibri" w:cs="Calibri"/>
          <w:color w:val="auto"/>
        </w:rPr>
      </w:pPr>
      <w:r w:rsidRPr="00E005FD">
        <w:rPr>
          <w:rFonts w:ascii="Calibri" w:hAnsi="Calibri" w:cs="Calibri"/>
          <w:color w:val="auto"/>
        </w:rPr>
        <w:t>FORMA</w:t>
      </w:r>
      <w:r>
        <w:rPr>
          <w:rFonts w:ascii="Calibri" w:hAnsi="Calibri" w:cs="Calibri"/>
          <w:color w:val="auto"/>
        </w:rPr>
        <w:t>S DE ACOMPANHAMENTO DO CONTRATO</w:t>
      </w:r>
    </w:p>
    <w:p w:rsidR="00B075AA" w:rsidRPr="002D1AF5" w:rsidRDefault="00B075AA" w:rsidP="004C5D48">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2D1AF5">
        <w:rPr>
          <w:rFonts w:ascii="Calibri" w:hAnsi="Calibri" w:cs="Calibri"/>
          <w:b w:val="0"/>
          <w:bCs w:val="0"/>
          <w:color w:val="auto"/>
        </w:rPr>
        <w:t xml:space="preserve">O acompanhamento e a fiscalização da execução do contrato serão exercidos por meio de um representante (denominado Gestor) e um substituto, designados pela CONTRATANTE, aos quais compete acompanhar, fiscalizar, conferir e avaliar a execução, bem como dirimir e desembaraçar quaisquer dúvidas e pendências que surgirem, determinando o que for necessário à regularização das faltas, falhas, problemas ou defeitos observados, e os quais de tudo darão ciência à CONTRATADA, conforme determina o art. 67, da Lei nº 8.666/1993, e suas alterações, bem como de acordo com a SLTI/MP IN 04/2010, especialmente designados, cumprindo-lhes: </w:t>
      </w:r>
    </w:p>
    <w:p w:rsidR="00B075AA" w:rsidRPr="00E005FD" w:rsidRDefault="00E114CB" w:rsidP="004C5D48">
      <w:pPr>
        <w:pStyle w:val="contrato0"/>
        <w:widowControl w:val="0"/>
        <w:numPr>
          <w:ilvl w:val="0"/>
          <w:numId w:val="24"/>
        </w:numPr>
        <w:spacing w:before="120" w:after="120"/>
        <w:ind w:left="714" w:hanging="357"/>
        <w:rPr>
          <w:rFonts w:ascii="Calibri" w:hAnsi="Calibri" w:cs="Calibri"/>
          <w:sz w:val="24"/>
          <w:szCs w:val="24"/>
          <w:lang w:val="pt-BR" w:eastAsia="en-US"/>
        </w:rPr>
      </w:pPr>
      <w:r>
        <w:rPr>
          <w:rFonts w:ascii="Calibri" w:hAnsi="Calibri" w:cs="Calibri"/>
          <w:sz w:val="24"/>
          <w:szCs w:val="24"/>
          <w:lang w:val="pt-BR" w:eastAsia="en-US"/>
        </w:rPr>
        <w:t>Recusar</w:t>
      </w:r>
      <w:r w:rsidR="00B075AA" w:rsidRPr="00E005FD">
        <w:rPr>
          <w:rFonts w:ascii="Calibri" w:hAnsi="Calibri" w:cs="Calibri"/>
          <w:sz w:val="24"/>
          <w:szCs w:val="24"/>
          <w:lang w:val="pt-BR" w:eastAsia="en-US"/>
        </w:rPr>
        <w:t xml:space="preserve">  quaisquer </w:t>
      </w:r>
      <w:r>
        <w:rPr>
          <w:rFonts w:ascii="Calibri" w:hAnsi="Calibri" w:cs="Calibri"/>
          <w:sz w:val="24"/>
          <w:szCs w:val="24"/>
          <w:lang w:val="pt-BR" w:eastAsia="en-US"/>
        </w:rPr>
        <w:t xml:space="preserve">equipamentos </w:t>
      </w:r>
      <w:r w:rsidR="00B075AA" w:rsidRPr="00E005FD">
        <w:rPr>
          <w:rFonts w:ascii="Calibri" w:hAnsi="Calibri" w:cs="Calibri"/>
          <w:sz w:val="24"/>
          <w:szCs w:val="24"/>
          <w:lang w:val="pt-BR" w:eastAsia="en-US"/>
        </w:rPr>
        <w:t>que estejam em desacordo com as especificações técnicas, e as constantes do Termo de Referência, determinando prazo para a correção de possíveis falhas ou substituições de produtos em desconformidade com o solicitado;</w:t>
      </w:r>
      <w:r>
        <w:rPr>
          <w:rFonts w:ascii="Calibri" w:hAnsi="Calibri" w:cs="Calibri"/>
          <w:sz w:val="24"/>
          <w:szCs w:val="24"/>
          <w:lang w:val="pt-BR" w:eastAsia="en-US"/>
        </w:rPr>
        <w:t xml:space="preserve"> </w:t>
      </w:r>
      <w:r w:rsidR="00B075AA" w:rsidRPr="00E005FD">
        <w:rPr>
          <w:rFonts w:ascii="Calibri" w:hAnsi="Calibri" w:cs="Calibri"/>
          <w:sz w:val="24"/>
          <w:szCs w:val="24"/>
          <w:lang w:val="pt-BR" w:eastAsia="en-US"/>
        </w:rPr>
        <w:t xml:space="preserve"> </w:t>
      </w:r>
    </w:p>
    <w:p w:rsidR="00B075AA" w:rsidRPr="00E005FD" w:rsidRDefault="00B075AA" w:rsidP="004C5D48">
      <w:pPr>
        <w:pStyle w:val="contrato0"/>
        <w:widowControl w:val="0"/>
        <w:numPr>
          <w:ilvl w:val="0"/>
          <w:numId w:val="24"/>
        </w:numPr>
        <w:spacing w:before="120" w:after="120"/>
        <w:ind w:left="714" w:hanging="357"/>
        <w:rPr>
          <w:rFonts w:ascii="Calibri" w:hAnsi="Calibri" w:cs="Calibri"/>
          <w:sz w:val="24"/>
          <w:szCs w:val="24"/>
          <w:lang w:val="pt-BR" w:eastAsia="en-US"/>
        </w:rPr>
      </w:pPr>
      <w:r w:rsidRPr="00E005FD">
        <w:rPr>
          <w:rFonts w:ascii="Calibri" w:hAnsi="Calibri" w:cs="Calibri"/>
          <w:sz w:val="24"/>
          <w:szCs w:val="24"/>
          <w:lang w:val="pt-BR" w:eastAsia="en-US"/>
        </w:rPr>
        <w:t>Receber da CONTRATADA, eventuais irregularidades de caráter urgente ou emergenciais com os esclarecimentos julgados necess</w:t>
      </w:r>
      <w:r w:rsidR="00E114CB">
        <w:rPr>
          <w:rFonts w:ascii="Calibri" w:hAnsi="Calibri" w:cs="Calibri"/>
          <w:sz w:val="24"/>
          <w:szCs w:val="24"/>
          <w:lang w:val="pt-BR" w:eastAsia="en-US"/>
        </w:rPr>
        <w:t xml:space="preserve">ários e, as informações sobre </w:t>
      </w:r>
      <w:r w:rsidRPr="00E005FD">
        <w:rPr>
          <w:rFonts w:ascii="Calibri" w:hAnsi="Calibri" w:cs="Calibri"/>
          <w:sz w:val="24"/>
          <w:szCs w:val="24"/>
          <w:lang w:val="pt-BR" w:eastAsia="en-US"/>
        </w:rPr>
        <w:t xml:space="preserve"> a apresentação de relatório técnico ou razões justificadoras a serem apreciadas e decididas pelos servidores designados</w:t>
      </w:r>
      <w:r>
        <w:rPr>
          <w:rFonts w:ascii="Calibri" w:hAnsi="Calibri" w:cs="Calibri"/>
          <w:sz w:val="24"/>
          <w:szCs w:val="24"/>
          <w:lang w:val="pt-BR" w:eastAsia="en-US"/>
        </w:rPr>
        <w:t>.</w:t>
      </w:r>
      <w:r w:rsidRPr="00E005FD">
        <w:rPr>
          <w:rFonts w:ascii="Calibri" w:hAnsi="Calibri" w:cs="Calibri"/>
          <w:sz w:val="24"/>
          <w:szCs w:val="24"/>
          <w:lang w:val="pt-BR" w:eastAsia="en-US"/>
        </w:rPr>
        <w:t xml:space="preserve"> </w:t>
      </w:r>
    </w:p>
    <w:p w:rsidR="00B075AA" w:rsidRPr="00B4196C" w:rsidRDefault="00B075AA" w:rsidP="004C5D48">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B4196C">
        <w:rPr>
          <w:rFonts w:ascii="Calibri" w:hAnsi="Calibri" w:cs="Calibri"/>
          <w:b w:val="0"/>
          <w:bCs w:val="0"/>
          <w:color w:val="auto"/>
        </w:rPr>
        <w:t xml:space="preserve">Cabe à CONTRATADA atender prontamente e dentro do prazo estipulado quaisquer exigências do Fiscal ou do substituto inerentes ao objeto do contrato, sem que disso decorra qualquer ônus extra para a CONTRATANTE, não implicando essa atividade de acompanhamento e fiscalização qualquer exclusão ou redução da responsabilidade da CONTRATADA, que é total e irrestrita, inclusive perante terceiros, respondendo a mesma por qualquer falta, falha, problema, irregularidade ou desconformidade observada na execução do contrato. </w:t>
      </w:r>
    </w:p>
    <w:p w:rsidR="00B075AA" w:rsidRPr="00B4196C" w:rsidRDefault="00B075AA" w:rsidP="004C5D48">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B4196C">
        <w:rPr>
          <w:rFonts w:ascii="Calibri" w:hAnsi="Calibri" w:cs="Calibri"/>
          <w:b w:val="0"/>
          <w:bCs w:val="0"/>
          <w:color w:val="auto"/>
        </w:rPr>
        <w:t xml:space="preserve">A atividade de fiscalização não resultará, tampouco, e em nenhuma hipótese, em corresponsabilidade da CONTRATANTE ou de seus agentes, prepostos e/ou assistentes. </w:t>
      </w:r>
    </w:p>
    <w:p w:rsidR="00B075AA" w:rsidRPr="00B4196C" w:rsidRDefault="00B075AA" w:rsidP="004C5D48">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B4196C">
        <w:rPr>
          <w:rFonts w:ascii="Calibri" w:hAnsi="Calibri" w:cs="Calibri"/>
          <w:b w:val="0"/>
          <w:bCs w:val="0"/>
          <w:color w:val="auto"/>
        </w:rPr>
        <w:t xml:space="preserve">Os equipamentos, ferramentas e materiais utilizados deverão estar rigorosamente dentro das normas vigentes e das especificações estabelecidas pelos órgãos competentes e pela CONTRATANTE, sendo que a inobservância desta condição implicará a sua recusa, bem como o seu devido refazimento e/ou adequação/substituição, sem que caiba à CONTRATADA qualquer tipo de reclamação ou indenização. </w:t>
      </w:r>
    </w:p>
    <w:p w:rsidR="00B075AA" w:rsidRPr="00B4196C" w:rsidRDefault="00B075AA" w:rsidP="004C5D48">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B4196C">
        <w:rPr>
          <w:rFonts w:ascii="Calibri" w:hAnsi="Calibri" w:cs="Calibri"/>
          <w:b w:val="0"/>
          <w:bCs w:val="0"/>
          <w:color w:val="auto"/>
        </w:rPr>
        <w:t xml:space="preserve">As decisões e providências que ultrapassem a competência do Fiscal do contrato serão encaminhadas à autoridade competente da CONTRATANTE para adoção das medidas convenientes, consoante disposto no § 2º, do art. 67, da Lei nº. 8.666/93. </w:t>
      </w:r>
    </w:p>
    <w:p w:rsidR="00B075AA" w:rsidRPr="00B4196C" w:rsidRDefault="00B075AA" w:rsidP="004C5D48">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B4196C">
        <w:rPr>
          <w:rFonts w:ascii="Calibri" w:hAnsi="Calibri" w:cs="Calibri"/>
          <w:b w:val="0"/>
          <w:bCs w:val="0"/>
          <w:color w:val="auto"/>
        </w:rPr>
        <w:t>As decisões e providências sugeridas pela CONTRATADA ou julgadas imprescindíveis, que ultrapassarem a competência dos servidores designados pela CONTRATANTE, deverão ser encaminhadas à autoridade superior, para a adoção das medidas cabíveis</w:t>
      </w:r>
      <w:r>
        <w:rPr>
          <w:rFonts w:ascii="Calibri" w:hAnsi="Calibri" w:cs="Calibri"/>
          <w:b w:val="0"/>
          <w:bCs w:val="0"/>
          <w:color w:val="auto"/>
        </w:rPr>
        <w:t>.</w:t>
      </w:r>
      <w:r w:rsidRPr="00B4196C">
        <w:rPr>
          <w:rFonts w:ascii="Calibri" w:hAnsi="Calibri" w:cs="Calibri"/>
          <w:b w:val="0"/>
          <w:bCs w:val="0"/>
          <w:color w:val="auto"/>
        </w:rPr>
        <w:t xml:space="preserve"> </w:t>
      </w:r>
    </w:p>
    <w:p w:rsidR="00B075AA" w:rsidRPr="00B4196C" w:rsidRDefault="00B075AA" w:rsidP="004C5D48">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B4196C">
        <w:rPr>
          <w:rFonts w:ascii="Calibri" w:hAnsi="Calibri" w:cs="Calibri"/>
          <w:b w:val="0"/>
          <w:bCs w:val="0"/>
          <w:color w:val="auto"/>
        </w:rPr>
        <w:t xml:space="preserve">Os servidores designados deverão conferir os relatórios dos </w:t>
      </w:r>
      <w:r w:rsidR="00E114CB">
        <w:rPr>
          <w:rFonts w:ascii="Calibri" w:hAnsi="Calibri" w:cs="Calibri"/>
          <w:b w:val="0"/>
          <w:bCs w:val="0"/>
          <w:color w:val="auto"/>
        </w:rPr>
        <w:t>suporte técnico</w:t>
      </w:r>
      <w:r w:rsidRPr="00B4196C">
        <w:rPr>
          <w:rFonts w:ascii="Calibri" w:hAnsi="Calibri" w:cs="Calibri"/>
          <w:b w:val="0"/>
          <w:bCs w:val="0"/>
          <w:color w:val="auto"/>
        </w:rPr>
        <w:t xml:space="preserve"> executados pela CONTRATA</w:t>
      </w:r>
      <w:r w:rsidR="00E114CB">
        <w:rPr>
          <w:rFonts w:ascii="Calibri" w:hAnsi="Calibri" w:cs="Calibri"/>
          <w:b w:val="0"/>
          <w:bCs w:val="0"/>
          <w:color w:val="auto"/>
        </w:rPr>
        <w:t>DA.</w:t>
      </w:r>
    </w:p>
    <w:p w:rsidR="00B075AA" w:rsidRPr="00B4196C" w:rsidRDefault="00B075AA" w:rsidP="004C5D48">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B4196C">
        <w:rPr>
          <w:rFonts w:ascii="Calibri" w:hAnsi="Calibri" w:cs="Calibri"/>
          <w:b w:val="0"/>
          <w:bCs w:val="0"/>
          <w:color w:val="auto"/>
        </w:rPr>
        <w:t>Aos servidores designados fica assegurado o direito de exigir o cumprimento de todos os itens constantes do Termo de Referência, da proposta da CONTRATADA e da</w:t>
      </w:r>
      <w:r w:rsidR="00E114CB">
        <w:rPr>
          <w:rFonts w:ascii="Calibri" w:hAnsi="Calibri" w:cs="Calibri"/>
          <w:b w:val="0"/>
          <w:bCs w:val="0"/>
          <w:color w:val="auto"/>
        </w:rPr>
        <w:t>s cláusulas do futuro contrato</w:t>
      </w:r>
      <w:r w:rsidRPr="00B4196C">
        <w:rPr>
          <w:rFonts w:ascii="Calibri" w:hAnsi="Calibri" w:cs="Calibri"/>
          <w:b w:val="0"/>
          <w:bCs w:val="0"/>
          <w:color w:val="auto"/>
        </w:rPr>
        <w:t xml:space="preserve">. </w:t>
      </w:r>
    </w:p>
    <w:p w:rsidR="00B075AA" w:rsidRPr="00B4196C" w:rsidRDefault="00B075AA" w:rsidP="004C5D48">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B4196C">
        <w:rPr>
          <w:rFonts w:ascii="Calibri" w:hAnsi="Calibri" w:cs="Calibri"/>
          <w:b w:val="0"/>
          <w:bCs w:val="0"/>
          <w:color w:val="auto"/>
        </w:rPr>
        <w:t>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r>
        <w:rPr>
          <w:rFonts w:ascii="Calibri" w:hAnsi="Calibri" w:cs="Calibri"/>
          <w:b w:val="0"/>
          <w:bCs w:val="0"/>
          <w:color w:val="auto"/>
        </w:rPr>
        <w:t>.</w:t>
      </w:r>
      <w:r w:rsidRPr="00B4196C">
        <w:rPr>
          <w:rFonts w:ascii="Calibri" w:hAnsi="Calibri" w:cs="Calibri"/>
          <w:b w:val="0"/>
          <w:bCs w:val="0"/>
          <w:color w:val="auto"/>
        </w:rPr>
        <w:t xml:space="preserve"> </w:t>
      </w:r>
    </w:p>
    <w:p w:rsidR="00B075AA" w:rsidRPr="004520CA" w:rsidRDefault="00B075AA" w:rsidP="007241FA">
      <w:pPr>
        <w:pStyle w:val="Ttulo2"/>
        <w:keepNext w:val="0"/>
        <w:keepLines/>
        <w:widowControl w:val="0"/>
        <w:numPr>
          <w:ilvl w:val="1"/>
          <w:numId w:val="12"/>
        </w:numPr>
        <w:tabs>
          <w:tab w:val="clear" w:pos="1701"/>
        </w:tabs>
        <w:suppressAutoHyphens/>
        <w:autoSpaceDN w:val="0"/>
        <w:spacing w:before="360" w:after="240"/>
        <w:ind w:right="0"/>
        <w:jc w:val="left"/>
        <w:textAlignment w:val="baseline"/>
        <w:rPr>
          <w:rFonts w:ascii="Calibri" w:hAnsi="Calibri" w:cs="Calibri"/>
          <w:color w:val="auto"/>
        </w:rPr>
      </w:pPr>
      <w:r w:rsidRPr="004520CA">
        <w:rPr>
          <w:rFonts w:ascii="Calibri" w:hAnsi="Calibri" w:cs="Calibri"/>
          <w:color w:val="auto"/>
        </w:rPr>
        <w:t>METODOLOGIA DE AVALIAÇÃO DA QUALIDADE</w:t>
      </w:r>
    </w:p>
    <w:p w:rsidR="00B075AA" w:rsidRDefault="00B075AA" w:rsidP="004C5D48">
      <w:pPr>
        <w:pStyle w:val="Ttulo2"/>
        <w:keepNext w:val="0"/>
        <w:keepLines/>
        <w:widowControl w:val="0"/>
        <w:numPr>
          <w:ilvl w:val="4"/>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Pr>
          <w:rFonts w:ascii="Calibri" w:hAnsi="Calibri" w:cs="Calibri"/>
          <w:b w:val="0"/>
          <w:bCs w:val="0"/>
          <w:color w:val="auto"/>
        </w:rPr>
        <w:t>Cumprimento dos</w:t>
      </w:r>
      <w:r w:rsidR="00B34703">
        <w:rPr>
          <w:rFonts w:ascii="Calibri" w:hAnsi="Calibri" w:cs="Calibri"/>
          <w:b w:val="0"/>
          <w:bCs w:val="0"/>
          <w:color w:val="auto"/>
        </w:rPr>
        <w:t xml:space="preserve"> prazos de entrega dos equipamentos.</w:t>
      </w:r>
    </w:p>
    <w:p w:rsidR="00B075AA" w:rsidRDefault="00B075AA" w:rsidP="004C5D48">
      <w:pPr>
        <w:pStyle w:val="Ttulo2"/>
        <w:keepNext w:val="0"/>
        <w:keepLines/>
        <w:widowControl w:val="0"/>
        <w:numPr>
          <w:ilvl w:val="4"/>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Pr>
          <w:rFonts w:ascii="Calibri" w:hAnsi="Calibri" w:cs="Calibri"/>
          <w:b w:val="0"/>
          <w:bCs w:val="0"/>
          <w:color w:val="auto"/>
        </w:rPr>
        <w:t>Cumprimento dos prazos de atendimento dos chamados de suporte técnico.</w:t>
      </w:r>
    </w:p>
    <w:p w:rsidR="00B075AA" w:rsidRDefault="00B075AA" w:rsidP="007241FA">
      <w:pPr>
        <w:pStyle w:val="Ttulo2"/>
        <w:keepNext w:val="0"/>
        <w:keepLines/>
        <w:widowControl w:val="0"/>
        <w:numPr>
          <w:ilvl w:val="1"/>
          <w:numId w:val="12"/>
        </w:numPr>
        <w:tabs>
          <w:tab w:val="clear" w:pos="1701"/>
        </w:tabs>
        <w:suppressAutoHyphens/>
        <w:autoSpaceDN w:val="0"/>
        <w:spacing w:before="360" w:after="240"/>
        <w:ind w:right="0"/>
        <w:jc w:val="left"/>
        <w:textAlignment w:val="baseline"/>
        <w:rPr>
          <w:rFonts w:ascii="Calibri" w:hAnsi="Calibri" w:cs="Calibri"/>
          <w:color w:val="auto"/>
        </w:rPr>
      </w:pPr>
      <w:r>
        <w:rPr>
          <w:rFonts w:ascii="Calibri" w:hAnsi="Calibri" w:cs="Calibri"/>
          <w:color w:val="auto"/>
        </w:rPr>
        <w:t>PRAZOS E CONDIÇÕES</w:t>
      </w:r>
    </w:p>
    <w:p w:rsidR="00B075AA" w:rsidRDefault="00B075AA" w:rsidP="00C13F9A">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C13F9A">
        <w:rPr>
          <w:rFonts w:ascii="Calibri" w:hAnsi="Calibri" w:cs="Calibri"/>
          <w:b w:val="0"/>
          <w:bCs w:val="0"/>
          <w:color w:val="auto"/>
        </w:rPr>
        <w:t xml:space="preserve">Será exigido um prazo mínimo de </w:t>
      </w:r>
      <w:r w:rsidR="008D10DE">
        <w:rPr>
          <w:rFonts w:ascii="Calibri" w:hAnsi="Calibri" w:cs="Calibri"/>
          <w:b w:val="0"/>
          <w:bCs w:val="0"/>
          <w:color w:val="auto"/>
        </w:rPr>
        <w:t>36</w:t>
      </w:r>
      <w:r w:rsidR="00FE2110" w:rsidRPr="00546F19">
        <w:rPr>
          <w:rFonts w:ascii="Calibri" w:eastAsia="Verdana" w:hAnsi="Calibri" w:cs="Calibri"/>
          <w:color w:val="FF0000"/>
        </w:rPr>
        <w:t xml:space="preserve"> (</w:t>
      </w:r>
      <w:r w:rsidR="008D10DE">
        <w:rPr>
          <w:rFonts w:ascii="Calibri" w:eastAsia="Verdana" w:hAnsi="Calibri" w:cs="Calibri"/>
          <w:color w:val="FF0000"/>
        </w:rPr>
        <w:t>trinta e seis</w:t>
      </w:r>
      <w:r w:rsidR="00FE2110" w:rsidRPr="00546F19">
        <w:rPr>
          <w:rFonts w:ascii="Calibri" w:eastAsia="Verdana" w:hAnsi="Calibri" w:cs="Calibri"/>
          <w:color w:val="FF0000"/>
        </w:rPr>
        <w:t>) meses</w:t>
      </w:r>
      <w:r w:rsidRPr="00C13F9A">
        <w:rPr>
          <w:rFonts w:ascii="Calibri" w:hAnsi="Calibri" w:cs="Calibri"/>
          <w:b w:val="0"/>
          <w:bCs w:val="0"/>
          <w:color w:val="auto"/>
        </w:rPr>
        <w:t xml:space="preserve"> pa</w:t>
      </w:r>
      <w:r>
        <w:rPr>
          <w:rFonts w:ascii="Calibri" w:hAnsi="Calibri" w:cs="Calibri"/>
          <w:b w:val="0"/>
          <w:bCs w:val="0"/>
          <w:color w:val="auto"/>
        </w:rPr>
        <w:t>ra garantia de funcionamento dos itens;</w:t>
      </w:r>
    </w:p>
    <w:p w:rsidR="00B075AA" w:rsidRDefault="00B075AA" w:rsidP="00C13F9A">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DF1217">
        <w:rPr>
          <w:rFonts w:ascii="Calibri" w:hAnsi="Calibri" w:cs="Calibri"/>
          <w:b w:val="0"/>
          <w:bCs w:val="0"/>
          <w:color w:val="auto"/>
        </w:rPr>
        <w:t xml:space="preserve">A entrega deverá ocorrer no horário das 08:00 às 18:00, de segunda a sexta-feira, exceto nos feriados, no </w:t>
      </w:r>
      <w:r w:rsidRPr="00623570">
        <w:rPr>
          <w:rFonts w:ascii="Calibri" w:hAnsi="Calibri" w:cs="Calibri"/>
          <w:bCs w:val="0"/>
          <w:color w:val="auto"/>
        </w:rPr>
        <w:t>Subsecretaria de Tecnologia da Informação na Seção de Gerencia  dos Serviços de Rede (81)3425-9905 localizado no</w:t>
      </w:r>
      <w:r w:rsidRPr="00DF1217">
        <w:rPr>
          <w:rFonts w:ascii="Calibri" w:hAnsi="Calibri" w:cs="Calibri"/>
          <w:b w:val="0"/>
          <w:bCs w:val="0"/>
          <w:color w:val="auto"/>
        </w:rPr>
        <w:t>:</w:t>
      </w:r>
    </w:p>
    <w:p w:rsidR="00B075AA" w:rsidRPr="00623570" w:rsidRDefault="00B075AA" w:rsidP="00C13F9A">
      <w:pPr>
        <w:pStyle w:val="Ttulo2"/>
        <w:keepNext w:val="0"/>
        <w:keepLines/>
        <w:widowControl w:val="0"/>
        <w:numPr>
          <w:ilvl w:val="3"/>
          <w:numId w:val="12"/>
        </w:numPr>
        <w:tabs>
          <w:tab w:val="clear" w:pos="1701"/>
        </w:tabs>
        <w:suppressAutoHyphens/>
        <w:autoSpaceDN w:val="0"/>
        <w:spacing w:before="120" w:after="120"/>
        <w:ind w:left="800" w:right="0"/>
        <w:jc w:val="both"/>
        <w:textAlignment w:val="baseline"/>
        <w:rPr>
          <w:rFonts w:ascii="Calibri" w:hAnsi="Calibri" w:cs="Calibri"/>
          <w:b w:val="0"/>
          <w:bCs w:val="0"/>
          <w:color w:val="auto"/>
        </w:rPr>
      </w:pPr>
      <w:r w:rsidRPr="00623570">
        <w:rPr>
          <w:rFonts w:ascii="Calibri" w:hAnsi="Calibri" w:cs="Calibri"/>
          <w:b w:val="0"/>
          <w:bCs w:val="0"/>
          <w:color w:val="auto"/>
        </w:rPr>
        <w:t>Tribunal Regional Federal da 5a Região – Cais do Apolo s/n, Bairro do Recife, edf. Ministro Djaci Falcão, 3</w:t>
      </w:r>
      <w:r w:rsidRPr="00623570">
        <w:rPr>
          <w:rFonts w:ascii="Calibri" w:hAnsi="Calibri" w:cs="Calibri"/>
          <w:b w:val="0"/>
          <w:bCs w:val="0"/>
          <w:color w:val="auto"/>
          <w:sz w:val="26"/>
          <w:szCs w:val="26"/>
        </w:rPr>
        <w:t>º</w:t>
      </w:r>
      <w:r w:rsidRPr="00623570">
        <w:rPr>
          <w:rFonts w:ascii="Calibri" w:hAnsi="Calibri" w:cs="Calibri"/>
          <w:b w:val="0"/>
          <w:bCs w:val="0"/>
          <w:color w:val="auto"/>
        </w:rPr>
        <w:t xml:space="preserve"> andar, Recife-PE, CEP: 50.030-908;</w:t>
      </w:r>
    </w:p>
    <w:p w:rsidR="00B075AA" w:rsidRPr="00340527" w:rsidRDefault="00B075AA" w:rsidP="00340527">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340527">
        <w:rPr>
          <w:rFonts w:ascii="Calibri" w:hAnsi="Calibri" w:cs="Calibri"/>
          <w:b w:val="0"/>
          <w:bCs w:val="0"/>
          <w:color w:val="auto"/>
        </w:rPr>
        <w:t xml:space="preserve">O prazo de entrega dos objetos será de no máximo </w:t>
      </w:r>
      <w:r w:rsidRPr="00546F19">
        <w:rPr>
          <w:rFonts w:ascii="Calibri" w:hAnsi="Calibri" w:cs="Calibri"/>
          <w:bCs w:val="0"/>
          <w:color w:val="FF0000"/>
        </w:rPr>
        <w:t>60 (sessenta) dias</w:t>
      </w:r>
      <w:r w:rsidRPr="00340527">
        <w:rPr>
          <w:rFonts w:ascii="Calibri" w:hAnsi="Calibri" w:cs="Calibri"/>
          <w:b w:val="0"/>
          <w:bCs w:val="0"/>
          <w:color w:val="auto"/>
        </w:rPr>
        <w:t xml:space="preserve"> </w:t>
      </w:r>
      <w:r w:rsidR="00AB08B6">
        <w:rPr>
          <w:rFonts w:ascii="Calibri" w:hAnsi="Calibri" w:cs="Calibri"/>
          <w:b w:val="0"/>
          <w:bCs w:val="0"/>
          <w:color w:val="auto"/>
        </w:rPr>
        <w:t>a</w:t>
      </w:r>
      <w:r w:rsidRPr="00340527">
        <w:rPr>
          <w:rFonts w:ascii="Calibri" w:hAnsi="Calibri" w:cs="Calibri"/>
          <w:b w:val="0"/>
          <w:bCs w:val="0"/>
          <w:color w:val="auto"/>
        </w:rPr>
        <w:t xml:space="preserve"> contar d</w:t>
      </w:r>
      <w:r w:rsidR="00AB08B6">
        <w:rPr>
          <w:rFonts w:ascii="Calibri" w:hAnsi="Calibri" w:cs="Calibri"/>
          <w:b w:val="0"/>
          <w:bCs w:val="0"/>
          <w:color w:val="auto"/>
        </w:rPr>
        <w:t>a data de assinatura do instrument</w:t>
      </w:r>
      <w:r w:rsidRPr="00340527">
        <w:rPr>
          <w:rFonts w:ascii="Calibri" w:hAnsi="Calibri" w:cs="Calibri"/>
          <w:b w:val="0"/>
          <w:bCs w:val="0"/>
          <w:color w:val="auto"/>
        </w:rPr>
        <w:t>o</w:t>
      </w:r>
      <w:r w:rsidR="00AB08B6">
        <w:rPr>
          <w:rFonts w:ascii="Calibri" w:hAnsi="Calibri" w:cs="Calibri"/>
          <w:b w:val="0"/>
          <w:bCs w:val="0"/>
          <w:color w:val="auto"/>
        </w:rPr>
        <w:t xml:space="preserve"> contratual</w:t>
      </w:r>
      <w:r w:rsidRPr="00340527">
        <w:rPr>
          <w:rFonts w:ascii="Calibri" w:hAnsi="Calibri" w:cs="Calibri"/>
          <w:b w:val="0"/>
          <w:bCs w:val="0"/>
          <w:color w:val="auto"/>
        </w:rPr>
        <w:t>;</w:t>
      </w:r>
    </w:p>
    <w:p w:rsidR="00B075AA" w:rsidRPr="002D5A3D" w:rsidRDefault="00B075AA" w:rsidP="002D5A3D">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2D5A3D">
        <w:rPr>
          <w:rFonts w:ascii="Calibri" w:hAnsi="Calibri" w:cs="Calibri"/>
          <w:b w:val="0"/>
          <w:bCs w:val="0"/>
          <w:color w:val="auto"/>
        </w:rPr>
        <w:t xml:space="preserve">Durante o prazo de garantia </w:t>
      </w:r>
      <w:r w:rsidR="00AB08B6">
        <w:rPr>
          <w:rFonts w:ascii="Calibri" w:eastAsia="Verdana" w:hAnsi="Calibri" w:cs="Calibri"/>
          <w:color w:val="FF0000"/>
        </w:rPr>
        <w:t>36</w:t>
      </w:r>
      <w:r w:rsidR="00FE2110" w:rsidRPr="00A70413">
        <w:rPr>
          <w:rFonts w:ascii="Calibri" w:eastAsia="Verdana" w:hAnsi="Calibri" w:cs="Calibri"/>
          <w:color w:val="FF0000"/>
        </w:rPr>
        <w:t xml:space="preserve"> (</w:t>
      </w:r>
      <w:r w:rsidR="00AB08B6">
        <w:rPr>
          <w:rFonts w:ascii="Calibri" w:eastAsia="Verdana" w:hAnsi="Calibri" w:cs="Calibri"/>
          <w:color w:val="FF0000"/>
        </w:rPr>
        <w:t>trinta e seis</w:t>
      </w:r>
      <w:r w:rsidR="00FE2110" w:rsidRPr="00A70413">
        <w:rPr>
          <w:rFonts w:ascii="Calibri" w:eastAsia="Verdana" w:hAnsi="Calibri" w:cs="Calibri"/>
          <w:color w:val="FF0000"/>
        </w:rPr>
        <w:t>) meses</w:t>
      </w:r>
      <w:r w:rsidR="00FE2110" w:rsidRPr="00C13F9A">
        <w:rPr>
          <w:rFonts w:ascii="Calibri" w:hAnsi="Calibri" w:cs="Calibri"/>
          <w:b w:val="0"/>
          <w:bCs w:val="0"/>
          <w:color w:val="auto"/>
        </w:rPr>
        <w:t xml:space="preserve"> </w:t>
      </w:r>
      <w:r w:rsidRPr="002D5A3D">
        <w:rPr>
          <w:rFonts w:ascii="Calibri" w:hAnsi="Calibri" w:cs="Calibri"/>
          <w:b w:val="0"/>
          <w:bCs w:val="0"/>
          <w:color w:val="auto"/>
        </w:rPr>
        <w:t>deverão ser fornecidas gratuitamente todas as atualizações disponíveis dos so</w:t>
      </w:r>
      <w:r w:rsidR="00B34703">
        <w:rPr>
          <w:rFonts w:ascii="Calibri" w:hAnsi="Calibri" w:cs="Calibri"/>
          <w:b w:val="0"/>
          <w:bCs w:val="0"/>
          <w:color w:val="auto"/>
        </w:rPr>
        <w:t>ftwares/firmwares integrantes dos equipamentos</w:t>
      </w:r>
    </w:p>
    <w:p w:rsidR="00B075AA" w:rsidRPr="002D5A3D" w:rsidRDefault="00B075AA" w:rsidP="002D5A3D">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2D5A3D">
        <w:rPr>
          <w:rFonts w:ascii="Calibri" w:hAnsi="Calibri" w:cs="Calibri"/>
          <w:b w:val="0"/>
          <w:bCs w:val="0"/>
          <w:color w:val="auto"/>
        </w:rPr>
        <w:t>A a</w:t>
      </w:r>
      <w:r>
        <w:rPr>
          <w:rFonts w:ascii="Calibri" w:hAnsi="Calibri" w:cs="Calibri"/>
          <w:b w:val="0"/>
          <w:bCs w:val="0"/>
          <w:color w:val="auto"/>
        </w:rPr>
        <w:t xml:space="preserve">ssistência técnica da garantia </w:t>
      </w:r>
      <w:r w:rsidRPr="002D5A3D">
        <w:rPr>
          <w:rFonts w:ascii="Calibri" w:hAnsi="Calibri" w:cs="Calibri"/>
          <w:b w:val="0"/>
          <w:bCs w:val="0"/>
          <w:color w:val="auto"/>
        </w:rPr>
        <w:t>será realizada de segunda-feira a sexta-feira, no horário das 8h às 18h, a pedido do TRF5;</w:t>
      </w:r>
    </w:p>
    <w:p w:rsidR="00B075AA" w:rsidRPr="002D5A3D" w:rsidRDefault="00B075AA" w:rsidP="002D5A3D">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2D5A3D">
        <w:rPr>
          <w:rFonts w:ascii="Calibri" w:hAnsi="Calibri" w:cs="Calibri"/>
          <w:b w:val="0"/>
          <w:bCs w:val="0"/>
          <w:color w:val="auto"/>
        </w:rPr>
        <w:t>A abertura de chamados será efetuada por correio eletrônico e por telefone. No caso de abertura através de telefone, o contato será efetuado através de número nacional isento de tarifação telefônica (por exemplo, prefixo 0800), ou números locais em cada município de entrega dos equipamentos; em ambos os casos, o atendimento deve ser efetuado em língua portuguesa;</w:t>
      </w:r>
    </w:p>
    <w:p w:rsidR="00B075AA" w:rsidRPr="002D5A3D" w:rsidRDefault="00B075AA" w:rsidP="002D5A3D">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2D5A3D">
        <w:rPr>
          <w:rFonts w:ascii="Calibri" w:hAnsi="Calibri" w:cs="Calibri"/>
          <w:b w:val="0"/>
          <w:bCs w:val="0"/>
          <w:color w:val="auto"/>
        </w:rPr>
        <w:t>O acesso à área restrita de suporte em endereço eletrônico (web site) deverá estar disponível 24 (vinte e quatro) horas por dia, 7 (sete) dias por semana;</w:t>
      </w:r>
    </w:p>
    <w:p w:rsidR="00B075AA" w:rsidRPr="00CB2382" w:rsidRDefault="00B075AA" w:rsidP="00CB2382">
      <w:pPr>
        <w:numPr>
          <w:ilvl w:val="2"/>
          <w:numId w:val="12"/>
        </w:numPr>
        <w:tabs>
          <w:tab w:val="left" w:pos="0"/>
        </w:tabs>
        <w:jc w:val="both"/>
        <w:rPr>
          <w:rFonts w:ascii="Arial" w:hAnsi="Arial" w:cs="Arial"/>
        </w:rPr>
      </w:pPr>
      <w:r w:rsidRPr="002D5A3D">
        <w:rPr>
          <w:rFonts w:ascii="Calibri" w:hAnsi="Calibri" w:cs="Calibri"/>
          <w:sz w:val="24"/>
          <w:szCs w:val="24"/>
        </w:rPr>
        <w:t>O término do reparo do equipamento não poderá ultrapassar o prazo previsto, caso contrário deverá ser providenciado imediatamente pelo contratado a colocação de equipamento equivalente ou de superior configuração como backup, até que seja sanado o defeito do equipamento;</w:t>
      </w:r>
    </w:p>
    <w:p w:rsidR="00B075AA" w:rsidRPr="00CB2382" w:rsidRDefault="00B075AA" w:rsidP="00CB2382">
      <w:pPr>
        <w:numPr>
          <w:ilvl w:val="2"/>
          <w:numId w:val="12"/>
        </w:numPr>
        <w:tabs>
          <w:tab w:val="left" w:pos="1000"/>
        </w:tabs>
        <w:ind w:left="1200"/>
        <w:jc w:val="both"/>
        <w:rPr>
          <w:rFonts w:ascii="Calibri" w:hAnsi="Calibri" w:cs="Calibri"/>
          <w:sz w:val="24"/>
          <w:szCs w:val="24"/>
        </w:rPr>
      </w:pPr>
      <w:r w:rsidRPr="00CB2382">
        <w:rPr>
          <w:rFonts w:ascii="Calibri" w:hAnsi="Calibri" w:cs="Calibri"/>
          <w:sz w:val="24"/>
          <w:szCs w:val="24"/>
        </w:rPr>
        <w:t>O prazo máximo para a substituição do equipamento defeituoso por um novo será de, no máximo, 5 (cinco) dias úteis;</w:t>
      </w:r>
    </w:p>
    <w:p w:rsidR="00B075AA" w:rsidRPr="00CB2382" w:rsidRDefault="00B075AA" w:rsidP="00CB2382">
      <w:pPr>
        <w:numPr>
          <w:ilvl w:val="2"/>
          <w:numId w:val="12"/>
        </w:numPr>
        <w:tabs>
          <w:tab w:val="left" w:pos="0"/>
        </w:tabs>
        <w:jc w:val="both"/>
        <w:rPr>
          <w:rFonts w:ascii="Calibri" w:hAnsi="Calibri" w:cs="Calibri"/>
          <w:sz w:val="24"/>
          <w:szCs w:val="24"/>
        </w:rPr>
      </w:pPr>
      <w:r w:rsidRPr="00CB2382">
        <w:rPr>
          <w:rFonts w:ascii="Calibri" w:hAnsi="Calibri" w:cs="Calibri"/>
          <w:sz w:val="24"/>
          <w:szCs w:val="24"/>
        </w:rPr>
        <w:t>Durante o período de garantia, os equipamentos que apresentarem inoperância, em 02 (duas) ocasiões separad</w:t>
      </w:r>
      <w:r w:rsidR="007769BD">
        <w:rPr>
          <w:rFonts w:ascii="Calibri" w:hAnsi="Calibri" w:cs="Calibri"/>
          <w:sz w:val="24"/>
          <w:szCs w:val="24"/>
        </w:rPr>
        <w:t xml:space="preserve">as por no máximo um período de </w:t>
      </w:r>
      <w:r w:rsidR="007769BD" w:rsidRPr="00CB2382">
        <w:rPr>
          <w:rFonts w:ascii="Calibri" w:hAnsi="Calibri" w:cs="Calibri"/>
          <w:sz w:val="24"/>
          <w:szCs w:val="24"/>
        </w:rPr>
        <w:t xml:space="preserve">60 (sessenta) </w:t>
      </w:r>
      <w:r w:rsidRPr="00CB2382">
        <w:rPr>
          <w:rFonts w:ascii="Calibri" w:hAnsi="Calibri" w:cs="Calibri"/>
          <w:sz w:val="24"/>
          <w:szCs w:val="24"/>
        </w:rPr>
        <w:t>dias corridos, devem ser substituídos em prazo máximo de 5 (cinco) dias úteis;</w:t>
      </w:r>
    </w:p>
    <w:p w:rsidR="00B075AA" w:rsidRDefault="00B075AA" w:rsidP="00C672B5">
      <w:pPr>
        <w:numPr>
          <w:ilvl w:val="2"/>
          <w:numId w:val="12"/>
        </w:numPr>
        <w:tabs>
          <w:tab w:val="left" w:pos="0"/>
        </w:tabs>
        <w:jc w:val="both"/>
        <w:rPr>
          <w:rFonts w:ascii="Calibri" w:hAnsi="Calibri" w:cs="Calibri"/>
          <w:sz w:val="24"/>
          <w:szCs w:val="24"/>
        </w:rPr>
      </w:pPr>
      <w:r w:rsidRPr="00CB2382">
        <w:rPr>
          <w:rFonts w:ascii="Calibri" w:hAnsi="Calibri" w:cs="Calibri"/>
          <w:sz w:val="24"/>
          <w:szCs w:val="24"/>
        </w:rPr>
        <w:t>Durante o período de garantia, os equipamentos que apresentaram funcionamento irregular, em desacordo com aquele especificado pelo fabricante, em 02 (duas) ocasiões separadas por até 60 (sessenta) dias corridos, devem ser substituídos em um prazo máximo de 5 (cinco) dias úteis;</w:t>
      </w:r>
    </w:p>
    <w:p w:rsidR="00B075AA" w:rsidRPr="00CB2382" w:rsidRDefault="00B075AA" w:rsidP="00CB2382">
      <w:pPr>
        <w:numPr>
          <w:ilvl w:val="2"/>
          <w:numId w:val="12"/>
        </w:numPr>
        <w:tabs>
          <w:tab w:val="left" w:pos="0"/>
        </w:tabs>
        <w:jc w:val="both"/>
        <w:rPr>
          <w:rFonts w:ascii="Calibri" w:hAnsi="Calibri" w:cs="Calibri"/>
          <w:sz w:val="24"/>
          <w:szCs w:val="24"/>
        </w:rPr>
      </w:pPr>
      <w:r w:rsidRPr="00CB2382">
        <w:rPr>
          <w:rFonts w:ascii="Calibri" w:hAnsi="Calibri" w:cs="Calibri"/>
          <w:sz w:val="24"/>
          <w:szCs w:val="24"/>
        </w:rPr>
        <w:t xml:space="preserve">A assistência técnica utilizará apenas peças e componentes novos e originais salvo nos casos fundamentados por escrito e aceitos pelo TRF5; </w:t>
      </w:r>
    </w:p>
    <w:p w:rsidR="00B075AA" w:rsidRPr="00CB2382" w:rsidRDefault="00B075AA" w:rsidP="00CB2382">
      <w:pPr>
        <w:numPr>
          <w:ilvl w:val="2"/>
          <w:numId w:val="12"/>
        </w:numPr>
        <w:tabs>
          <w:tab w:val="left" w:pos="900"/>
        </w:tabs>
        <w:jc w:val="both"/>
        <w:rPr>
          <w:rFonts w:ascii="Calibri" w:hAnsi="Calibri" w:cs="Calibri"/>
          <w:sz w:val="24"/>
          <w:szCs w:val="24"/>
        </w:rPr>
      </w:pPr>
      <w:r w:rsidRPr="00CB2382">
        <w:rPr>
          <w:rFonts w:ascii="Calibri" w:hAnsi="Calibri" w:cs="Calibri"/>
          <w:sz w:val="24"/>
          <w:szCs w:val="24"/>
        </w:rPr>
        <w:t>Durante todo o período de garantia, deverá ser fornecido suporte técnico para criação e modificação de regras, relatórios, ajustes de funções, e demais auxílios necessários para o funcionamento da solução otimizado para o ambiente do TRF5 e de acordo com recomendações do fabricante para configuração otimizada e segura da solução. Os prazos para atendimento e solução dos questionamentos de suporte são de 4 (quatro) horas para início do atendimento e 72 (setenta e duas) horas para a solução;</w:t>
      </w:r>
    </w:p>
    <w:p w:rsidR="00B075AA" w:rsidRPr="00CB2382" w:rsidRDefault="00B075AA" w:rsidP="00CB2382">
      <w:pPr>
        <w:numPr>
          <w:ilvl w:val="2"/>
          <w:numId w:val="12"/>
        </w:numPr>
        <w:tabs>
          <w:tab w:val="left" w:pos="0"/>
        </w:tabs>
        <w:jc w:val="both"/>
        <w:rPr>
          <w:rFonts w:ascii="Calibri" w:hAnsi="Calibri" w:cs="Calibri"/>
          <w:sz w:val="24"/>
          <w:szCs w:val="24"/>
        </w:rPr>
      </w:pPr>
      <w:r w:rsidRPr="00CB2382">
        <w:rPr>
          <w:rFonts w:ascii="Calibri" w:hAnsi="Calibri" w:cs="Calibri"/>
          <w:sz w:val="24"/>
          <w:szCs w:val="24"/>
        </w:rPr>
        <w:t>Durante o período de suporte, deverá ser realizada a transferência de conhecimento para os técnicos do TRF5 das configurações e novas implementações realizadas;</w:t>
      </w:r>
    </w:p>
    <w:p w:rsidR="00B075AA" w:rsidRPr="00CB2382" w:rsidRDefault="00B075AA" w:rsidP="00CB2382">
      <w:pPr>
        <w:numPr>
          <w:ilvl w:val="2"/>
          <w:numId w:val="12"/>
        </w:numPr>
        <w:tabs>
          <w:tab w:val="left" w:pos="0"/>
        </w:tabs>
        <w:jc w:val="both"/>
        <w:rPr>
          <w:rFonts w:ascii="Calibri" w:hAnsi="Calibri" w:cs="Calibri"/>
          <w:sz w:val="24"/>
          <w:szCs w:val="24"/>
        </w:rPr>
      </w:pPr>
      <w:r w:rsidRPr="00CB2382">
        <w:rPr>
          <w:rFonts w:ascii="Calibri" w:hAnsi="Calibri" w:cs="Calibri"/>
          <w:sz w:val="24"/>
          <w:szCs w:val="24"/>
        </w:rPr>
        <w:t>O atendimento a quaisquer chamados deverá ser prestado por profissional certificado pelo fabricante;</w:t>
      </w:r>
    </w:p>
    <w:p w:rsidR="00B075AA" w:rsidRPr="00CB2382" w:rsidRDefault="00B075AA" w:rsidP="00CB2382">
      <w:pPr>
        <w:numPr>
          <w:ilvl w:val="2"/>
          <w:numId w:val="12"/>
        </w:numPr>
        <w:tabs>
          <w:tab w:val="left" w:pos="0"/>
        </w:tabs>
        <w:jc w:val="both"/>
        <w:rPr>
          <w:rFonts w:ascii="Calibri" w:hAnsi="Calibri" w:cs="Calibri"/>
          <w:sz w:val="24"/>
          <w:szCs w:val="24"/>
        </w:rPr>
      </w:pPr>
      <w:r w:rsidRPr="00CB2382">
        <w:rPr>
          <w:rFonts w:ascii="Calibri" w:hAnsi="Calibri" w:cs="Calibri"/>
          <w:sz w:val="24"/>
          <w:szCs w:val="24"/>
        </w:rPr>
        <w:tab/>
        <w:t>Após a finalização de qualquer atendimento técnico, o profissional da contratada deverá elaborar relatório do mesmo que seja claro o suficiente para que os própri</w:t>
      </w:r>
      <w:r>
        <w:rPr>
          <w:rFonts w:ascii="Calibri" w:hAnsi="Calibri" w:cs="Calibri"/>
          <w:sz w:val="24"/>
          <w:szCs w:val="24"/>
        </w:rPr>
        <w:t>os técnicos do TRF5 possam segui</w:t>
      </w:r>
      <w:r w:rsidRPr="00CB2382">
        <w:rPr>
          <w:rFonts w:ascii="Calibri" w:hAnsi="Calibri" w:cs="Calibri"/>
          <w:sz w:val="24"/>
          <w:szCs w:val="24"/>
        </w:rPr>
        <w:t>-lo em caso de necessidade;</w:t>
      </w:r>
    </w:p>
    <w:p w:rsidR="00B075AA" w:rsidRPr="005745E0" w:rsidRDefault="00B075AA" w:rsidP="005745E0">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5745E0">
        <w:rPr>
          <w:rFonts w:ascii="Calibri" w:hAnsi="Calibri" w:cs="Calibri"/>
          <w:b w:val="0"/>
          <w:bCs w:val="0"/>
          <w:color w:val="auto"/>
        </w:rPr>
        <w:t xml:space="preserve">O recebimento dos itens licitados, dar-se-á pela Subsecretaria de </w:t>
      </w:r>
      <w:r>
        <w:rPr>
          <w:rFonts w:ascii="Calibri" w:hAnsi="Calibri" w:cs="Calibri"/>
          <w:b w:val="0"/>
          <w:bCs w:val="0"/>
          <w:color w:val="auto"/>
        </w:rPr>
        <w:t>Tecnologia da Informação</w:t>
      </w:r>
      <w:r w:rsidRPr="005745E0">
        <w:rPr>
          <w:rFonts w:ascii="Calibri" w:hAnsi="Calibri" w:cs="Calibri"/>
          <w:b w:val="0"/>
          <w:bCs w:val="0"/>
          <w:color w:val="auto"/>
        </w:rPr>
        <w:t xml:space="preserve"> da seguinte forma:</w:t>
      </w:r>
    </w:p>
    <w:p w:rsidR="00B075AA" w:rsidRPr="005745E0" w:rsidRDefault="00B075AA" w:rsidP="005745E0">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5745E0">
        <w:rPr>
          <w:rFonts w:ascii="Calibri" w:hAnsi="Calibri" w:cs="Calibri"/>
          <w:b w:val="0"/>
          <w:bCs w:val="0"/>
          <w:color w:val="auto"/>
        </w:rPr>
        <w:tab/>
      </w:r>
      <w:r w:rsidRPr="006E4D8F">
        <w:rPr>
          <w:rFonts w:ascii="Calibri" w:hAnsi="Calibri" w:cs="Calibri"/>
          <w:color w:val="auto"/>
        </w:rPr>
        <w:t>Provisoriamente</w:t>
      </w:r>
      <w:r w:rsidRPr="005745E0">
        <w:rPr>
          <w:rFonts w:ascii="Calibri" w:hAnsi="Calibri" w:cs="Calibri"/>
          <w:b w:val="0"/>
          <w:bCs w:val="0"/>
          <w:color w:val="auto"/>
        </w:rPr>
        <w:t xml:space="preserve"> - para efeito de posterior verificação da conformidade dos equipamentos com as especificações constantes neste Termo de Referência, o prazo máximo de </w:t>
      </w:r>
      <w:r w:rsidR="00546F19">
        <w:rPr>
          <w:rFonts w:ascii="Calibri" w:hAnsi="Calibri" w:cs="Calibri"/>
        </w:rPr>
        <w:t>10 (dez</w:t>
      </w:r>
      <w:r w:rsidR="007769BD">
        <w:rPr>
          <w:rFonts w:ascii="Calibri" w:hAnsi="Calibri" w:cs="Calibri"/>
        </w:rPr>
        <w:t>)</w:t>
      </w:r>
      <w:r w:rsidR="007769BD">
        <w:rPr>
          <w:rFonts w:ascii="Calibri" w:hAnsi="Calibri"/>
        </w:rPr>
        <w:t xml:space="preserve"> dias</w:t>
      </w:r>
      <w:r w:rsidR="007769BD" w:rsidRPr="005745E0">
        <w:rPr>
          <w:rFonts w:ascii="Calibri" w:hAnsi="Calibri" w:cs="Calibri"/>
          <w:b w:val="0"/>
          <w:bCs w:val="0"/>
          <w:color w:val="auto"/>
        </w:rPr>
        <w:t xml:space="preserve"> </w:t>
      </w:r>
      <w:r w:rsidRPr="005745E0">
        <w:rPr>
          <w:rFonts w:ascii="Calibri" w:hAnsi="Calibri" w:cs="Calibri"/>
          <w:b w:val="0"/>
          <w:bCs w:val="0"/>
          <w:color w:val="auto"/>
        </w:rPr>
        <w:t>úteis contados da data de sua entrega;</w:t>
      </w:r>
    </w:p>
    <w:p w:rsidR="00B075AA" w:rsidRPr="005745E0" w:rsidRDefault="00B075AA" w:rsidP="005745E0">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6E4D8F">
        <w:rPr>
          <w:rFonts w:ascii="Calibri" w:hAnsi="Calibri" w:cs="Calibri"/>
          <w:color w:val="auto"/>
        </w:rPr>
        <w:t>Definitivamente</w:t>
      </w:r>
      <w:r w:rsidRPr="005745E0">
        <w:rPr>
          <w:rFonts w:ascii="Calibri" w:hAnsi="Calibri" w:cs="Calibri"/>
          <w:b w:val="0"/>
          <w:bCs w:val="0"/>
          <w:color w:val="auto"/>
        </w:rPr>
        <w:t xml:space="preserve"> - mediante assinatura de termo circunstanciado firmado pelas partes, decorrido o prazo fixado no inciso anterior.</w:t>
      </w:r>
    </w:p>
    <w:p w:rsidR="00B075AA" w:rsidRPr="005745E0" w:rsidRDefault="00B075AA" w:rsidP="005745E0">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5745E0">
        <w:rPr>
          <w:rFonts w:ascii="Calibri" w:hAnsi="Calibri" w:cs="Calibri"/>
          <w:b w:val="0"/>
          <w:bCs w:val="0"/>
          <w:color w:val="auto"/>
        </w:rPr>
        <w:t>O recebimento provisório ou definitivo não excluirá o vencedor do certame da responsabilidade quanto à ética profissional pela perfeita execução do objeto, observando-se o disposto no art. 69 da Lei nº 8.666/93;</w:t>
      </w:r>
    </w:p>
    <w:p w:rsidR="00B075AA" w:rsidRPr="005745E0" w:rsidRDefault="00B075AA" w:rsidP="005745E0">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5745E0">
        <w:rPr>
          <w:rFonts w:ascii="Calibri" w:hAnsi="Calibri" w:cs="Calibri"/>
          <w:b w:val="0"/>
          <w:bCs w:val="0"/>
          <w:color w:val="auto"/>
        </w:rPr>
        <w:t>A contratada deverá apresentar à equipe designada do TRF5 todas as características descritas neste termo de referência nos equipamentos entregues à corte;</w:t>
      </w:r>
    </w:p>
    <w:p w:rsidR="00B075AA" w:rsidRPr="005745E0" w:rsidRDefault="00B075AA" w:rsidP="005745E0">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5745E0">
        <w:rPr>
          <w:rFonts w:ascii="Calibri" w:hAnsi="Calibri" w:cs="Calibri"/>
          <w:b w:val="0"/>
          <w:bCs w:val="0"/>
          <w:color w:val="auto"/>
        </w:rPr>
        <w:t>Se após o recebimento provisório constatar-se que os equipamentos foram entregues em desacordo com a proposta, com defeito, fora de especificação ou incompletos, após a notificação por escrito à contratada serão interrompidos os prazos de recebimento e suspenso o pagamento, até que sanada a situação;</w:t>
      </w:r>
    </w:p>
    <w:p w:rsidR="00B075AA" w:rsidRPr="005745E0" w:rsidRDefault="00B075AA" w:rsidP="005745E0">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5745E0">
        <w:rPr>
          <w:rFonts w:ascii="Calibri" w:hAnsi="Calibri" w:cs="Calibri"/>
          <w:b w:val="0"/>
          <w:bCs w:val="0"/>
          <w:color w:val="auto"/>
        </w:rPr>
        <w:t>Os equipamentos serão novos, de primeiro uso, e entregues acondicionados em suas embalagens originais lacradas, de forma a permitir completa segurança quanto à originalidade do produto;</w:t>
      </w:r>
    </w:p>
    <w:p w:rsidR="00B075AA" w:rsidRPr="005745E0" w:rsidRDefault="00B075AA" w:rsidP="005745E0">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5745E0">
        <w:rPr>
          <w:rFonts w:ascii="Calibri" w:hAnsi="Calibri" w:cs="Calibri"/>
          <w:b w:val="0"/>
          <w:bCs w:val="0"/>
          <w:color w:val="auto"/>
        </w:rPr>
        <w:t>Um determinado equipamento será inteiramente recusado pela FISCALIZAÇÃO nas seguintes condições:</w:t>
      </w:r>
    </w:p>
    <w:p w:rsidR="00B075AA" w:rsidRPr="005745E0" w:rsidRDefault="00B075AA" w:rsidP="005745E0">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5745E0">
        <w:rPr>
          <w:rFonts w:ascii="Calibri" w:hAnsi="Calibri" w:cs="Calibri"/>
          <w:b w:val="0"/>
          <w:bCs w:val="0"/>
          <w:color w:val="auto"/>
        </w:rPr>
        <w:t>Caso tenha sido entregue com as especificações técnicas diferentes das contidas neste Termo de Referência, seus anexos e da proposta comercial;</w:t>
      </w:r>
    </w:p>
    <w:p w:rsidR="00B075AA" w:rsidRPr="005745E0" w:rsidRDefault="00B075AA" w:rsidP="005745E0">
      <w:pPr>
        <w:numPr>
          <w:ilvl w:val="2"/>
          <w:numId w:val="12"/>
        </w:numPr>
        <w:ind w:left="360" w:hanging="360"/>
        <w:jc w:val="both"/>
        <w:rPr>
          <w:rFonts w:ascii="Calibri" w:hAnsi="Calibri" w:cs="Calibri"/>
          <w:sz w:val="24"/>
          <w:szCs w:val="24"/>
        </w:rPr>
      </w:pPr>
      <w:r w:rsidRPr="005745E0">
        <w:rPr>
          <w:rFonts w:ascii="Calibri" w:hAnsi="Calibri" w:cs="Calibri"/>
          <w:sz w:val="24"/>
          <w:szCs w:val="24"/>
        </w:rPr>
        <w:t>Caso apresente defeito em qualquer de suas partes ou componentes, durante os testes de conformidade e verificação;</w:t>
      </w:r>
    </w:p>
    <w:p w:rsidR="00B075AA" w:rsidRPr="005745E0" w:rsidRDefault="00B075AA" w:rsidP="005745E0">
      <w:pPr>
        <w:numPr>
          <w:ilvl w:val="2"/>
          <w:numId w:val="12"/>
        </w:numPr>
        <w:ind w:left="360" w:hanging="360"/>
        <w:jc w:val="both"/>
        <w:rPr>
          <w:rFonts w:ascii="Calibri" w:hAnsi="Calibri" w:cs="Calibri"/>
          <w:sz w:val="24"/>
          <w:szCs w:val="24"/>
        </w:rPr>
      </w:pPr>
      <w:r w:rsidRPr="005745E0">
        <w:rPr>
          <w:rFonts w:ascii="Calibri" w:hAnsi="Calibri" w:cs="Calibri"/>
          <w:sz w:val="24"/>
          <w:szCs w:val="24"/>
        </w:rPr>
        <w:t xml:space="preserve">Nos casos de recusa do equipamento, o licitante vencedor terá prazo de </w:t>
      </w:r>
      <w:r w:rsidR="005E7866">
        <w:rPr>
          <w:rFonts w:ascii="Calibri" w:hAnsi="Calibri" w:cs="Calibri"/>
          <w:sz w:val="24"/>
          <w:szCs w:val="24"/>
        </w:rPr>
        <w:t>10</w:t>
      </w:r>
      <w:r w:rsidRPr="005745E0">
        <w:rPr>
          <w:rFonts w:ascii="Calibri" w:hAnsi="Calibri" w:cs="Calibri"/>
          <w:sz w:val="24"/>
          <w:szCs w:val="24"/>
        </w:rPr>
        <w:t xml:space="preserve"> (</w:t>
      </w:r>
      <w:r w:rsidR="005E7866">
        <w:rPr>
          <w:rFonts w:ascii="Calibri" w:hAnsi="Calibri" w:cs="Calibri"/>
          <w:sz w:val="24"/>
          <w:szCs w:val="24"/>
        </w:rPr>
        <w:t>dez</w:t>
      </w:r>
      <w:r w:rsidRPr="005745E0">
        <w:rPr>
          <w:rFonts w:ascii="Calibri" w:hAnsi="Calibri" w:cs="Calibri"/>
          <w:sz w:val="24"/>
          <w:szCs w:val="24"/>
        </w:rPr>
        <w:t>) dias corridos para providenciar a sua substituição, contados a partir da comunicação escrita feita pela FISCALIZAÇÃO.</w:t>
      </w:r>
    </w:p>
    <w:p w:rsidR="00B075AA" w:rsidRPr="00E005FD" w:rsidRDefault="00B075AA" w:rsidP="007241FA">
      <w:pPr>
        <w:pStyle w:val="Ttulo2"/>
        <w:keepNext w:val="0"/>
        <w:keepLines/>
        <w:widowControl w:val="0"/>
        <w:numPr>
          <w:ilvl w:val="1"/>
          <w:numId w:val="12"/>
        </w:numPr>
        <w:tabs>
          <w:tab w:val="clear" w:pos="1701"/>
        </w:tabs>
        <w:suppressAutoHyphens/>
        <w:autoSpaceDN w:val="0"/>
        <w:spacing w:before="360" w:after="240"/>
        <w:ind w:right="0"/>
        <w:jc w:val="left"/>
        <w:textAlignment w:val="baseline"/>
        <w:rPr>
          <w:rFonts w:ascii="Calibri" w:hAnsi="Calibri" w:cs="Calibri"/>
          <w:color w:val="auto"/>
        </w:rPr>
      </w:pPr>
      <w:r w:rsidRPr="00E005FD">
        <w:rPr>
          <w:rFonts w:ascii="Calibri" w:hAnsi="Calibri" w:cs="Calibri"/>
          <w:color w:val="auto"/>
        </w:rPr>
        <w:t>ACEITE, ALTERAÇÃO E CANCELAMENTO</w:t>
      </w:r>
      <w:r>
        <w:rPr>
          <w:rFonts w:ascii="Calibri" w:hAnsi="Calibri" w:cs="Calibri"/>
          <w:color w:val="auto"/>
        </w:rPr>
        <w:t xml:space="preserve"> </w:t>
      </w:r>
    </w:p>
    <w:p w:rsidR="00B075AA" w:rsidRPr="00C657E3" w:rsidRDefault="00B075AA" w:rsidP="007241FA">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color w:val="auto"/>
        </w:rPr>
      </w:pPr>
      <w:r w:rsidRPr="00C657E3">
        <w:rPr>
          <w:rFonts w:ascii="Calibri" w:hAnsi="Calibri" w:cs="Calibri"/>
          <w:color w:val="auto"/>
        </w:rPr>
        <w:t>Condição de Aceite</w:t>
      </w:r>
    </w:p>
    <w:p w:rsidR="00B075AA" w:rsidRDefault="00B075AA" w:rsidP="00D2648B">
      <w:pPr>
        <w:pStyle w:val="PargrafodaLista"/>
        <w:numPr>
          <w:ilvl w:val="3"/>
          <w:numId w:val="12"/>
        </w:numPr>
        <w:ind w:left="0"/>
        <w:jc w:val="both"/>
        <w:rPr>
          <w:sz w:val="24"/>
          <w:szCs w:val="24"/>
          <w:lang w:eastAsia="pt-BR"/>
        </w:rPr>
      </w:pPr>
      <w:r w:rsidRPr="00D2648B">
        <w:rPr>
          <w:sz w:val="24"/>
          <w:szCs w:val="24"/>
          <w:lang w:eastAsia="pt-BR"/>
        </w:rPr>
        <w:t>Observado o disposto nos artigos 73 a 76 da Lei 8.666/93, o recebimento do objeto desta contratação será realizado da seguinte forma:</w:t>
      </w:r>
    </w:p>
    <w:p w:rsidR="00B075AA" w:rsidRDefault="00B075AA" w:rsidP="00D2648B">
      <w:pPr>
        <w:pStyle w:val="PargrafodaLista"/>
        <w:numPr>
          <w:ilvl w:val="4"/>
          <w:numId w:val="12"/>
        </w:numPr>
        <w:ind w:left="0"/>
        <w:jc w:val="both"/>
        <w:rPr>
          <w:sz w:val="24"/>
          <w:szCs w:val="24"/>
          <w:lang w:eastAsia="pt-BR"/>
        </w:rPr>
      </w:pPr>
      <w:r w:rsidRPr="00C13F9A">
        <w:rPr>
          <w:b/>
          <w:bCs/>
          <w:sz w:val="24"/>
          <w:szCs w:val="24"/>
          <w:lang w:eastAsia="pt-BR"/>
        </w:rPr>
        <w:t>Provisoriamente</w:t>
      </w:r>
      <w:r w:rsidRPr="00D2648B">
        <w:rPr>
          <w:sz w:val="24"/>
          <w:szCs w:val="24"/>
          <w:lang w:eastAsia="pt-BR"/>
        </w:rPr>
        <w:t>, assim que efetuada a entrega, para efeito de posterior verificação da conformidade com as especificações;</w:t>
      </w:r>
    </w:p>
    <w:p w:rsidR="00B075AA" w:rsidRDefault="00B075AA" w:rsidP="00D2648B">
      <w:pPr>
        <w:pStyle w:val="PargrafodaLista"/>
        <w:numPr>
          <w:ilvl w:val="4"/>
          <w:numId w:val="12"/>
        </w:numPr>
        <w:ind w:left="0"/>
        <w:jc w:val="both"/>
        <w:rPr>
          <w:sz w:val="24"/>
          <w:szCs w:val="24"/>
          <w:lang w:eastAsia="pt-BR"/>
        </w:rPr>
      </w:pPr>
      <w:r w:rsidRPr="00C13F9A">
        <w:rPr>
          <w:b/>
          <w:bCs/>
          <w:sz w:val="24"/>
          <w:szCs w:val="24"/>
          <w:lang w:eastAsia="pt-BR"/>
        </w:rPr>
        <w:t>Definitivamente</w:t>
      </w:r>
      <w:r w:rsidRPr="00D2648B">
        <w:rPr>
          <w:sz w:val="24"/>
          <w:szCs w:val="24"/>
          <w:lang w:eastAsia="pt-BR"/>
        </w:rPr>
        <w:t xml:space="preserve">, até </w:t>
      </w:r>
      <w:r w:rsidR="00546F19">
        <w:rPr>
          <w:bCs/>
          <w:color w:val="000000"/>
        </w:rPr>
        <w:t>10</w:t>
      </w:r>
      <w:r w:rsidR="007769BD">
        <w:rPr>
          <w:bCs/>
          <w:color w:val="000000"/>
        </w:rPr>
        <w:t xml:space="preserve"> (</w:t>
      </w:r>
      <w:r w:rsidR="00546F19">
        <w:rPr>
          <w:bCs/>
          <w:color w:val="000000"/>
        </w:rPr>
        <w:t>dez</w:t>
      </w:r>
      <w:r w:rsidR="007769BD">
        <w:rPr>
          <w:bCs/>
          <w:color w:val="000000"/>
        </w:rPr>
        <w:t>)</w:t>
      </w:r>
      <w:r w:rsidR="007769BD">
        <w:rPr>
          <w:rFonts w:cs="Times New Roman"/>
          <w:color w:val="000000"/>
        </w:rPr>
        <w:t xml:space="preserve"> </w:t>
      </w:r>
      <w:r w:rsidRPr="00D2648B">
        <w:rPr>
          <w:sz w:val="24"/>
          <w:szCs w:val="24"/>
          <w:lang w:eastAsia="pt-BR"/>
        </w:rPr>
        <w:t>dias úteis da entrega, após verificação da qualidade e quantidade do bem e consequente aceitação.</w:t>
      </w:r>
    </w:p>
    <w:p w:rsidR="00B075AA" w:rsidRDefault="00B075AA" w:rsidP="00D2648B">
      <w:pPr>
        <w:pStyle w:val="PargrafodaLista"/>
        <w:numPr>
          <w:ilvl w:val="3"/>
          <w:numId w:val="12"/>
        </w:numPr>
        <w:ind w:left="0"/>
        <w:jc w:val="both"/>
        <w:rPr>
          <w:sz w:val="24"/>
          <w:szCs w:val="24"/>
          <w:lang w:eastAsia="pt-BR"/>
        </w:rPr>
      </w:pPr>
      <w:r w:rsidRPr="00D2648B">
        <w:rPr>
          <w:sz w:val="24"/>
          <w:szCs w:val="24"/>
          <w:lang w:eastAsia="pt-BR"/>
        </w:rPr>
        <w:t>No caso de consideradas insatisfatórias as condições do objeto recebido provisoriamente, será lavrado Termo de Recusa, no qual se consignarão as desconformidades, devendo o produto ser recolhido e substituído.</w:t>
      </w:r>
    </w:p>
    <w:p w:rsidR="00B075AA" w:rsidRDefault="00B075AA" w:rsidP="00D2648B">
      <w:pPr>
        <w:pStyle w:val="PargrafodaLista"/>
        <w:numPr>
          <w:ilvl w:val="4"/>
          <w:numId w:val="12"/>
        </w:numPr>
        <w:ind w:left="0"/>
        <w:jc w:val="both"/>
        <w:rPr>
          <w:sz w:val="24"/>
          <w:szCs w:val="24"/>
          <w:lang w:eastAsia="pt-BR"/>
        </w:rPr>
      </w:pPr>
      <w:r w:rsidRPr="00D2648B">
        <w:rPr>
          <w:sz w:val="24"/>
          <w:szCs w:val="24"/>
          <w:lang w:eastAsia="pt-BR"/>
        </w:rPr>
        <w:t xml:space="preserve">Após a notificação à </w:t>
      </w:r>
      <w:r>
        <w:rPr>
          <w:sz w:val="24"/>
          <w:szCs w:val="24"/>
          <w:lang w:eastAsia="pt-BR"/>
        </w:rPr>
        <w:t>Fornecedora</w:t>
      </w:r>
      <w:r w:rsidRPr="00D2648B">
        <w:rPr>
          <w:sz w:val="24"/>
          <w:szCs w:val="24"/>
          <w:lang w:eastAsia="pt-BR"/>
        </w:rPr>
        <w:t>, o prazo decorrido até então será desconsiderado, iniciando-se nova contagem tão logo sanada a situação.</w:t>
      </w:r>
    </w:p>
    <w:p w:rsidR="00B075AA" w:rsidRDefault="00B075AA" w:rsidP="00D2648B">
      <w:pPr>
        <w:pStyle w:val="PargrafodaLista"/>
        <w:numPr>
          <w:ilvl w:val="3"/>
          <w:numId w:val="12"/>
        </w:numPr>
        <w:ind w:left="0"/>
        <w:jc w:val="both"/>
        <w:rPr>
          <w:sz w:val="24"/>
          <w:szCs w:val="24"/>
          <w:lang w:eastAsia="pt-BR"/>
        </w:rPr>
      </w:pPr>
      <w:r w:rsidRPr="00D2648B">
        <w:rPr>
          <w:sz w:val="24"/>
          <w:szCs w:val="24"/>
          <w:lang w:eastAsia="pt-BR"/>
        </w:rPr>
        <w:t>O fornecedor terá prazo de 10 (dez) dias úteis para providenciar a substituição do objeto, a partir da comunicação oficial feita pelo TRF da 5ª Região, sem qualquer custo adicional para o TRF da 5ª Região.</w:t>
      </w:r>
    </w:p>
    <w:p w:rsidR="00B075AA" w:rsidRDefault="00B075AA" w:rsidP="00404EE7">
      <w:pPr>
        <w:pStyle w:val="PargrafodaLista"/>
        <w:numPr>
          <w:ilvl w:val="3"/>
          <w:numId w:val="12"/>
        </w:numPr>
        <w:ind w:left="0"/>
        <w:jc w:val="both"/>
        <w:rPr>
          <w:sz w:val="24"/>
          <w:szCs w:val="24"/>
          <w:lang w:eastAsia="pt-BR"/>
        </w:rPr>
      </w:pPr>
      <w:r w:rsidRPr="00D2648B">
        <w:rPr>
          <w:sz w:val="24"/>
          <w:szCs w:val="24"/>
          <w:lang w:eastAsia="pt-BR"/>
        </w:rPr>
        <w:t>O recebimento provisório e definitivo do objeto não exclui a responsabilidade civil a ele relativa, nem a ético-profissional, pela sua perfeita execução e dar-se-á se satisfeitas as seguintes condições:</w:t>
      </w:r>
    </w:p>
    <w:p w:rsidR="00B075AA" w:rsidRDefault="00B075AA" w:rsidP="00404EE7">
      <w:pPr>
        <w:pStyle w:val="PargrafodaLista"/>
        <w:numPr>
          <w:ilvl w:val="3"/>
          <w:numId w:val="12"/>
        </w:numPr>
        <w:ind w:left="0"/>
        <w:jc w:val="both"/>
        <w:rPr>
          <w:sz w:val="24"/>
          <w:szCs w:val="24"/>
          <w:lang w:eastAsia="pt-BR"/>
        </w:rPr>
      </w:pPr>
      <w:r w:rsidRPr="00D4764B">
        <w:rPr>
          <w:sz w:val="24"/>
          <w:szCs w:val="24"/>
          <w:lang w:eastAsia="pt-BR"/>
        </w:rPr>
        <w:t>Objeto de acordo com a especificação técnica contidas neste Termo de Referência e na Proposta Comercial vencedora;</w:t>
      </w:r>
    </w:p>
    <w:p w:rsidR="00B075AA" w:rsidRDefault="00B075AA" w:rsidP="00404EE7">
      <w:pPr>
        <w:pStyle w:val="PargrafodaLista"/>
        <w:numPr>
          <w:ilvl w:val="3"/>
          <w:numId w:val="12"/>
        </w:numPr>
        <w:ind w:left="0"/>
        <w:jc w:val="both"/>
        <w:rPr>
          <w:sz w:val="24"/>
          <w:szCs w:val="24"/>
          <w:lang w:eastAsia="pt-BR"/>
        </w:rPr>
      </w:pPr>
      <w:r w:rsidRPr="00D4764B">
        <w:rPr>
          <w:sz w:val="24"/>
          <w:szCs w:val="24"/>
          <w:lang w:eastAsia="pt-BR"/>
        </w:rPr>
        <w:t>Quantidades em co</w:t>
      </w:r>
      <w:r w:rsidR="00B34906">
        <w:rPr>
          <w:sz w:val="24"/>
          <w:szCs w:val="24"/>
          <w:lang w:eastAsia="pt-BR"/>
        </w:rPr>
        <w:t>nformidade com o estabelecido no Termo de referência</w:t>
      </w:r>
      <w:r w:rsidRPr="00D4764B">
        <w:rPr>
          <w:sz w:val="24"/>
          <w:szCs w:val="24"/>
          <w:lang w:eastAsia="pt-BR"/>
        </w:rPr>
        <w:t>;</w:t>
      </w:r>
    </w:p>
    <w:p w:rsidR="00B075AA" w:rsidRPr="00404EE7" w:rsidRDefault="00B075AA" w:rsidP="00404EE7">
      <w:pPr>
        <w:pStyle w:val="PargrafodaLista"/>
        <w:numPr>
          <w:ilvl w:val="3"/>
          <w:numId w:val="12"/>
        </w:numPr>
        <w:ind w:left="0"/>
        <w:jc w:val="both"/>
        <w:rPr>
          <w:sz w:val="24"/>
          <w:szCs w:val="24"/>
          <w:lang w:eastAsia="pt-BR"/>
        </w:rPr>
      </w:pPr>
      <w:r w:rsidRPr="00404EE7">
        <w:rPr>
          <w:sz w:val="24"/>
          <w:szCs w:val="24"/>
          <w:lang w:eastAsia="pt-BR"/>
        </w:rPr>
        <w:t>Entrega no prazo, local e horários previsto neste Termo de Referência.</w:t>
      </w:r>
    </w:p>
    <w:p w:rsidR="00B075AA" w:rsidRPr="00404EE7" w:rsidRDefault="00B075AA" w:rsidP="00404EE7">
      <w:pPr>
        <w:pStyle w:val="Ttulo2"/>
        <w:keepNext w:val="0"/>
        <w:keepLines/>
        <w:widowControl w:val="0"/>
        <w:numPr>
          <w:ilvl w:val="1"/>
          <w:numId w:val="12"/>
        </w:numPr>
        <w:tabs>
          <w:tab w:val="clear" w:pos="1701"/>
        </w:tabs>
        <w:suppressAutoHyphens/>
        <w:autoSpaceDN w:val="0"/>
        <w:spacing w:before="360" w:after="240"/>
        <w:ind w:right="0"/>
        <w:jc w:val="left"/>
        <w:textAlignment w:val="baseline"/>
        <w:rPr>
          <w:rFonts w:ascii="Calibri" w:hAnsi="Calibri" w:cs="Calibri"/>
          <w:color w:val="auto"/>
        </w:rPr>
      </w:pPr>
      <w:r w:rsidRPr="00404EE7">
        <w:rPr>
          <w:rFonts w:ascii="Calibri" w:hAnsi="Calibri" w:cs="Calibri"/>
          <w:color w:val="auto"/>
        </w:rPr>
        <w:t>Condição de Alteração</w:t>
      </w:r>
    </w:p>
    <w:p w:rsidR="00B075AA" w:rsidRPr="00404EE7" w:rsidRDefault="00B075AA" w:rsidP="00404EE7">
      <w:pPr>
        <w:pStyle w:val="PargrafodaLista"/>
        <w:numPr>
          <w:ilvl w:val="3"/>
          <w:numId w:val="12"/>
        </w:numPr>
        <w:ind w:left="0"/>
        <w:jc w:val="both"/>
        <w:rPr>
          <w:b/>
          <w:bCs/>
        </w:rPr>
      </w:pPr>
      <w:r w:rsidRPr="00404EE7">
        <w:t>O Contrato poderá ser aditado para adequação a posteriores regulamentações das Leis nº 9.069 de 29/06/95 e Lei nº 10192 de 14/02/2001.</w:t>
      </w:r>
    </w:p>
    <w:p w:rsidR="00B075AA" w:rsidRPr="00404EE7" w:rsidRDefault="00B075AA" w:rsidP="00404EE7">
      <w:pPr>
        <w:pStyle w:val="PargrafodaLista"/>
        <w:numPr>
          <w:ilvl w:val="3"/>
          <w:numId w:val="12"/>
        </w:numPr>
        <w:ind w:left="0"/>
        <w:jc w:val="both"/>
        <w:rPr>
          <w:b/>
          <w:bCs/>
        </w:rPr>
      </w:pPr>
      <w:r w:rsidRPr="00404EE7">
        <w:t xml:space="preserve">A Contratada fica obrigada a aceitar, nas mesmas condições contratuais os acréscimos ou supressões que se fizerem </w:t>
      </w:r>
      <w:r w:rsidR="00564785">
        <w:t>necessários</w:t>
      </w:r>
      <w:r w:rsidRPr="00404EE7">
        <w:t>, até o limite de 25% (vinte e cinco por cento) do valor inicial atualizado do Contrato, sem que isso implique em alterações dos preços cotados, de acordo com o estabelecido no parágrafo 1º do art. 65 da Lei nº 8.666/93.</w:t>
      </w:r>
    </w:p>
    <w:p w:rsidR="00B075AA" w:rsidRPr="00404EE7" w:rsidRDefault="00B075AA" w:rsidP="00404EE7">
      <w:pPr>
        <w:pStyle w:val="Ttulo2"/>
        <w:keepNext w:val="0"/>
        <w:keepLines/>
        <w:widowControl w:val="0"/>
        <w:numPr>
          <w:ilvl w:val="3"/>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404EE7">
        <w:rPr>
          <w:rFonts w:ascii="Calibri" w:hAnsi="Calibri" w:cs="Calibri"/>
          <w:b w:val="0"/>
          <w:bCs w:val="0"/>
          <w:color w:val="auto"/>
        </w:rPr>
        <w:t>As supressões citadas no item anterior poderão exceder os limites ali estabelecidos, desde que resultante de acordo celebrado entre os contratantes, conforme disposto no art. 65, § 2º, inciso II da Lei nº 8.666/93, com redação dada pela Lei nº 9.648/98.</w:t>
      </w:r>
    </w:p>
    <w:p w:rsidR="00B075AA" w:rsidRDefault="00B075AA" w:rsidP="00404EE7">
      <w:pPr>
        <w:pStyle w:val="Ttulo2"/>
        <w:keepNext w:val="0"/>
        <w:keepLines/>
        <w:widowControl w:val="0"/>
        <w:numPr>
          <w:ilvl w:val="3"/>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404EE7">
        <w:rPr>
          <w:rFonts w:ascii="Calibri" w:hAnsi="Calibri" w:cs="Calibri"/>
          <w:b w:val="0"/>
          <w:bCs w:val="0"/>
          <w:color w:val="auto"/>
        </w:rPr>
        <w:t>Quando houver alteração social em sua estrutura, a Contratada deverá encaminhar à ao setor competente, no prazo máximo de 05 (cinco) dias úteis, documentação devidamente autenticada, comprovando o fato.</w:t>
      </w:r>
    </w:p>
    <w:p w:rsidR="00B075AA" w:rsidRPr="00404EE7" w:rsidRDefault="00B075AA" w:rsidP="00404EE7">
      <w:pPr>
        <w:pStyle w:val="Ttulo2"/>
        <w:keepNext w:val="0"/>
        <w:keepLines/>
        <w:widowControl w:val="0"/>
        <w:numPr>
          <w:ilvl w:val="1"/>
          <w:numId w:val="12"/>
        </w:numPr>
        <w:tabs>
          <w:tab w:val="clear" w:pos="1701"/>
        </w:tabs>
        <w:suppressAutoHyphens/>
        <w:autoSpaceDN w:val="0"/>
        <w:spacing w:before="360" w:after="240"/>
        <w:ind w:right="0"/>
        <w:jc w:val="left"/>
        <w:textAlignment w:val="baseline"/>
        <w:rPr>
          <w:rFonts w:ascii="Calibri" w:hAnsi="Calibri" w:cs="Calibri"/>
          <w:color w:val="auto"/>
        </w:rPr>
      </w:pPr>
      <w:r w:rsidRPr="00404EE7">
        <w:rPr>
          <w:rFonts w:ascii="Calibri" w:hAnsi="Calibri" w:cs="Calibri"/>
          <w:color w:val="auto"/>
        </w:rPr>
        <w:t xml:space="preserve"> Condição de Cancelamento</w:t>
      </w:r>
    </w:p>
    <w:p w:rsidR="00B075AA" w:rsidRPr="0057032B" w:rsidRDefault="00B075AA" w:rsidP="00404EE7">
      <w:pPr>
        <w:pStyle w:val="Ttulo2"/>
        <w:keepNext w:val="0"/>
        <w:keepLines/>
        <w:widowControl w:val="0"/>
        <w:numPr>
          <w:ilvl w:val="3"/>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57032B">
        <w:rPr>
          <w:rFonts w:ascii="Calibri" w:hAnsi="Calibri" w:cs="Calibri"/>
          <w:b w:val="0"/>
          <w:bCs w:val="0"/>
          <w:color w:val="auto"/>
        </w:rPr>
        <w:t>A inadimplência, parcial ou total, das cláusulas e condições estabelecidas neste Contrato, por parte da Contratada, assegurará ao Contratante o direito de dá-lo por rescindido, mediante notificação, através de ofício, entregue diretamente ou por via postal, com prova de recebimento, ficando a critério do Contratante declarar rescindido o Contrato, nos termos desta cláusula e/ou aplicar a multa prevista neste termo e na Lei nº 8.666/93.</w:t>
      </w:r>
    </w:p>
    <w:p w:rsidR="00B075AA" w:rsidRPr="0057032B" w:rsidRDefault="00B075AA" w:rsidP="00404EE7">
      <w:pPr>
        <w:pStyle w:val="Ttulo2"/>
        <w:keepNext w:val="0"/>
        <w:keepLines/>
        <w:widowControl w:val="0"/>
        <w:numPr>
          <w:ilvl w:val="3"/>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57032B">
        <w:rPr>
          <w:rFonts w:ascii="Calibri" w:hAnsi="Calibri" w:cs="Calibri"/>
          <w:b w:val="0"/>
          <w:bCs w:val="0"/>
          <w:color w:val="auto"/>
        </w:rPr>
        <w:t>O presente Contrato também poderá ser rescindido por quaisquer dos motivos previstos no art. 78 da Lei nº 8.666/93.</w:t>
      </w:r>
    </w:p>
    <w:p w:rsidR="00B075AA" w:rsidRPr="0057032B" w:rsidRDefault="00B075AA" w:rsidP="00404EE7">
      <w:pPr>
        <w:pStyle w:val="Ttulo2"/>
        <w:keepNext w:val="0"/>
        <w:keepLines/>
        <w:widowControl w:val="0"/>
        <w:numPr>
          <w:ilvl w:val="3"/>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57032B">
        <w:rPr>
          <w:rFonts w:ascii="Calibri" w:hAnsi="Calibri" w:cs="Calibri"/>
          <w:b w:val="0"/>
          <w:bCs w:val="0"/>
          <w:color w:val="auto"/>
        </w:rPr>
        <w:t>A rescisão se dará de pleno direito, independentemente de aviso ou interpelação judicial ou extrajudicial, nos casos previstos nos incisos IX e X do referido art. 78 da Lei nº 8.666/93.</w:t>
      </w:r>
    </w:p>
    <w:p w:rsidR="00B075AA" w:rsidRPr="00E005FD" w:rsidRDefault="00B075AA" w:rsidP="007241FA">
      <w:pPr>
        <w:pStyle w:val="Ttulo2"/>
        <w:keepNext w:val="0"/>
        <w:keepLines/>
        <w:widowControl w:val="0"/>
        <w:numPr>
          <w:ilvl w:val="1"/>
          <w:numId w:val="12"/>
        </w:numPr>
        <w:tabs>
          <w:tab w:val="clear" w:pos="1701"/>
        </w:tabs>
        <w:suppressAutoHyphens/>
        <w:autoSpaceDN w:val="0"/>
        <w:spacing w:before="360" w:after="240"/>
        <w:ind w:right="0"/>
        <w:jc w:val="left"/>
        <w:textAlignment w:val="baseline"/>
        <w:rPr>
          <w:rFonts w:ascii="Calibri" w:hAnsi="Calibri" w:cs="Calibri"/>
          <w:color w:val="auto"/>
        </w:rPr>
      </w:pPr>
      <w:r w:rsidRPr="00E005FD">
        <w:rPr>
          <w:rFonts w:ascii="Calibri" w:hAnsi="Calibri" w:cs="Calibri"/>
          <w:color w:val="auto"/>
        </w:rPr>
        <w:t xml:space="preserve">CONDIÇÕES PARA PAGAMENTO </w:t>
      </w:r>
      <w:r>
        <w:rPr>
          <w:rFonts w:ascii="Calibri" w:hAnsi="Calibri" w:cs="Calibri"/>
          <w:color w:val="auto"/>
        </w:rPr>
        <w:t xml:space="preserve"> </w:t>
      </w:r>
    </w:p>
    <w:p w:rsidR="00B075AA" w:rsidRPr="008011E1" w:rsidRDefault="00B075AA" w:rsidP="00D55CB3">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8011E1">
        <w:rPr>
          <w:rFonts w:ascii="Calibri" w:hAnsi="Calibri" w:cs="Calibri"/>
          <w:b w:val="0"/>
          <w:bCs w:val="0"/>
        </w:rPr>
        <w:t>Para efeitos de pagamento, a licitante vencedora deverá apresentar documento de cobrança constando de forma discriminada a efetiva realização do objeto contratado, informando o nome e numero do banco, a agência e o número da conta-corrente em que o crédito deverá ser efetuado.</w:t>
      </w:r>
    </w:p>
    <w:p w:rsidR="00B075AA" w:rsidRPr="008011E1" w:rsidRDefault="00B075AA" w:rsidP="00D55CB3">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8011E1">
        <w:rPr>
          <w:rFonts w:ascii="Calibri" w:hAnsi="Calibri" w:cs="Calibri"/>
          <w:b w:val="0"/>
          <w:bCs w:val="0"/>
        </w:rPr>
        <w:t>Caso o objeto contratado seja faturado em desacordo com as disposições previstas no Edital e neste Termo de Referência ou sem a observância das formalidades legais pertinentes, a licitante vencedora deverá emitir e apresentar novo documento de cobrança, não configurando atraso no pagamento.</w:t>
      </w:r>
    </w:p>
    <w:p w:rsidR="00B075AA" w:rsidRPr="0057032B" w:rsidRDefault="00B075AA" w:rsidP="00D55CB3">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57032B">
        <w:rPr>
          <w:rFonts w:ascii="Calibri" w:hAnsi="Calibri" w:cs="Calibri"/>
          <w:b w:val="0"/>
          <w:bCs w:val="0"/>
          <w:color w:val="auto"/>
        </w:rPr>
        <w:t>O pagamento será efetivado mediante crédito realizado em conta-corrente bancária em conformidade com os prazos abaixo:</w:t>
      </w:r>
    </w:p>
    <w:p w:rsidR="00B075AA" w:rsidRPr="00E005FD" w:rsidRDefault="00B075AA" w:rsidP="00D55CB3">
      <w:pPr>
        <w:numPr>
          <w:ilvl w:val="0"/>
          <w:numId w:val="16"/>
        </w:numPr>
        <w:autoSpaceDE w:val="0"/>
        <w:autoSpaceDN w:val="0"/>
        <w:adjustRightInd w:val="0"/>
        <w:spacing w:before="120" w:after="120"/>
        <w:ind w:left="714" w:hanging="357"/>
        <w:jc w:val="both"/>
        <w:rPr>
          <w:rFonts w:ascii="Calibri" w:hAnsi="Calibri" w:cs="Calibri"/>
          <w:sz w:val="24"/>
          <w:szCs w:val="24"/>
          <w:lang w:eastAsia="en-US"/>
        </w:rPr>
      </w:pPr>
      <w:r w:rsidRPr="00E005FD">
        <w:rPr>
          <w:rFonts w:ascii="Calibri" w:hAnsi="Calibri" w:cs="Calibri"/>
          <w:sz w:val="24"/>
          <w:szCs w:val="24"/>
          <w:lang w:eastAsia="en-US"/>
        </w:rPr>
        <w:t>após o atesto da fatura, no prazo de até 02 (dois) dias úteis, o gestor do contrato deverá encaminhá-la à Secretaria Administrativa do CONTRATANTE, nos termos da Resolução nº 29/2010-</w:t>
      </w:r>
      <w:r>
        <w:rPr>
          <w:rFonts w:ascii="Calibri" w:hAnsi="Calibri" w:cs="Calibri"/>
          <w:sz w:val="24"/>
          <w:szCs w:val="24"/>
          <w:lang w:eastAsia="en-US"/>
        </w:rPr>
        <w:t>TRF5; e</w:t>
      </w:r>
    </w:p>
    <w:p w:rsidR="00B075AA" w:rsidRPr="00E005FD" w:rsidRDefault="00B075AA" w:rsidP="00D55CB3">
      <w:pPr>
        <w:numPr>
          <w:ilvl w:val="0"/>
          <w:numId w:val="16"/>
        </w:numPr>
        <w:autoSpaceDE w:val="0"/>
        <w:autoSpaceDN w:val="0"/>
        <w:adjustRightInd w:val="0"/>
        <w:spacing w:before="120" w:after="120"/>
        <w:ind w:left="714" w:hanging="357"/>
        <w:jc w:val="both"/>
        <w:rPr>
          <w:rFonts w:ascii="Calibri" w:hAnsi="Calibri" w:cs="Calibri"/>
          <w:sz w:val="24"/>
          <w:szCs w:val="24"/>
          <w:lang w:eastAsia="en-US"/>
        </w:rPr>
      </w:pPr>
      <w:r w:rsidRPr="00E005FD">
        <w:rPr>
          <w:rFonts w:ascii="Calibri" w:hAnsi="Calibri" w:cs="Calibri"/>
          <w:sz w:val="24"/>
          <w:szCs w:val="24"/>
          <w:lang w:eastAsia="en-US"/>
        </w:rPr>
        <w:t>observado o prazo previsto no subitem anterior, o CONTRATANTE terá até 05(cinco) dias úteis para a realização do pagamento da Nota Fiscal/Fatura.</w:t>
      </w:r>
    </w:p>
    <w:p w:rsidR="00B075AA" w:rsidRPr="0057032B" w:rsidRDefault="00B075AA" w:rsidP="00D55CB3">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57032B">
        <w:rPr>
          <w:rFonts w:ascii="Calibri" w:hAnsi="Calibri" w:cs="Calibri"/>
          <w:b w:val="0"/>
          <w:bCs w:val="0"/>
          <w:color w:val="auto"/>
        </w:rPr>
        <w:t>Em atendimento à Decisão, de caráter normativo e vinculante para a Administração, nº 705/1994-Plenário do Tribunal de Contas da União, o pagamento da Nota Fiscal/Fatura ficará subordinado à regularidade das obrigações previdenciárias, sob pena de retenção dos valores correspondentes até a regularização da pendência identificada.</w:t>
      </w:r>
    </w:p>
    <w:p w:rsidR="00B075AA" w:rsidRPr="0057032B" w:rsidRDefault="00B075AA" w:rsidP="00D55CB3">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57032B">
        <w:rPr>
          <w:rFonts w:ascii="Calibri" w:hAnsi="Calibri" w:cs="Calibri"/>
          <w:b w:val="0"/>
          <w:bCs w:val="0"/>
          <w:color w:val="auto"/>
        </w:rPr>
        <w:t>A regra a que se refere o subitem anterior não dispensa a licitante contratada de manter durante toda a execução do contrato as demais obrigações exigidas no momento da contratação, tais como às referentes aos encargos trabalhistas, às condições de habilitação técnica, jurídica e comercial.</w:t>
      </w:r>
    </w:p>
    <w:p w:rsidR="00B075AA" w:rsidRPr="0057032B" w:rsidRDefault="00B075AA" w:rsidP="00D55CB3">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57032B">
        <w:rPr>
          <w:rFonts w:ascii="Calibri" w:hAnsi="Calibri" w:cs="Calibri"/>
          <w:b w:val="0"/>
          <w:bCs w:val="0"/>
          <w:color w:val="auto"/>
        </w:rPr>
        <w:t>Caso o objeto contratado seja faturado em desacordo com as disposições previstas neste Termo de Referência e no contrato ou sem a observância das formalidades legais pertinentes, a Contratada deverá emitir e apresentar novo documento de cobrança.</w:t>
      </w:r>
    </w:p>
    <w:p w:rsidR="00B075AA" w:rsidRPr="0057032B" w:rsidRDefault="00B075AA" w:rsidP="00D55CB3">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57032B">
        <w:rPr>
          <w:rFonts w:ascii="Calibri" w:hAnsi="Calibri" w:cs="Calibri"/>
          <w:b w:val="0"/>
          <w:bCs w:val="0"/>
          <w:color w:val="auto"/>
        </w:rPr>
        <w:t>A empresa contratada deverá apresentar, mensalmente, juntamente com o documento de cobrança, os seguintes documentos:</w:t>
      </w:r>
    </w:p>
    <w:p w:rsidR="00B075AA" w:rsidRPr="00525674" w:rsidRDefault="00B075AA" w:rsidP="00D55CB3">
      <w:pPr>
        <w:numPr>
          <w:ilvl w:val="0"/>
          <w:numId w:val="25"/>
        </w:numPr>
        <w:autoSpaceDE w:val="0"/>
        <w:autoSpaceDN w:val="0"/>
        <w:adjustRightInd w:val="0"/>
        <w:spacing w:before="120" w:after="120"/>
        <w:ind w:left="714" w:hanging="357"/>
        <w:jc w:val="both"/>
        <w:rPr>
          <w:rFonts w:ascii="Calibri" w:hAnsi="Calibri" w:cs="Calibri"/>
          <w:sz w:val="24"/>
          <w:szCs w:val="24"/>
        </w:rPr>
      </w:pPr>
      <w:r w:rsidRPr="00525674">
        <w:rPr>
          <w:rFonts w:ascii="Calibri" w:hAnsi="Calibri" w:cs="Calibri"/>
          <w:sz w:val="24"/>
          <w:szCs w:val="24"/>
        </w:rPr>
        <w:t>Certidão de regularidade com a Seguridade Social;</w:t>
      </w:r>
    </w:p>
    <w:p w:rsidR="00B075AA" w:rsidRPr="00525674" w:rsidRDefault="00B075AA" w:rsidP="00D55CB3">
      <w:pPr>
        <w:numPr>
          <w:ilvl w:val="0"/>
          <w:numId w:val="25"/>
        </w:numPr>
        <w:autoSpaceDE w:val="0"/>
        <w:autoSpaceDN w:val="0"/>
        <w:adjustRightInd w:val="0"/>
        <w:spacing w:before="120" w:after="120"/>
        <w:ind w:left="714" w:hanging="357"/>
        <w:jc w:val="both"/>
        <w:rPr>
          <w:rFonts w:ascii="Calibri" w:hAnsi="Calibri" w:cs="Calibri"/>
          <w:sz w:val="24"/>
          <w:szCs w:val="24"/>
        </w:rPr>
      </w:pPr>
      <w:r w:rsidRPr="00525674">
        <w:rPr>
          <w:rFonts w:ascii="Calibri" w:hAnsi="Calibri" w:cs="Calibri"/>
          <w:sz w:val="24"/>
          <w:szCs w:val="24"/>
        </w:rPr>
        <w:t>Certidão de regularidade com FGTS;</w:t>
      </w:r>
    </w:p>
    <w:p w:rsidR="00B075AA" w:rsidRPr="00525674" w:rsidRDefault="00B075AA" w:rsidP="00D55CB3">
      <w:pPr>
        <w:numPr>
          <w:ilvl w:val="0"/>
          <w:numId w:val="25"/>
        </w:numPr>
        <w:autoSpaceDE w:val="0"/>
        <w:autoSpaceDN w:val="0"/>
        <w:adjustRightInd w:val="0"/>
        <w:spacing w:before="120" w:after="120"/>
        <w:ind w:left="714" w:hanging="357"/>
        <w:jc w:val="both"/>
        <w:rPr>
          <w:rFonts w:ascii="Calibri" w:hAnsi="Calibri" w:cs="Calibri"/>
          <w:sz w:val="24"/>
          <w:szCs w:val="24"/>
        </w:rPr>
      </w:pPr>
      <w:r w:rsidRPr="00525674">
        <w:rPr>
          <w:rFonts w:ascii="Calibri" w:hAnsi="Calibri" w:cs="Calibri"/>
          <w:sz w:val="24"/>
          <w:szCs w:val="24"/>
        </w:rPr>
        <w:t>Certidão de regularidade com a Fazenda Federal;</w:t>
      </w:r>
    </w:p>
    <w:p w:rsidR="00B075AA" w:rsidRPr="00525674" w:rsidRDefault="00B075AA" w:rsidP="00D55CB3">
      <w:pPr>
        <w:numPr>
          <w:ilvl w:val="0"/>
          <w:numId w:val="25"/>
        </w:numPr>
        <w:autoSpaceDE w:val="0"/>
        <w:autoSpaceDN w:val="0"/>
        <w:adjustRightInd w:val="0"/>
        <w:spacing w:before="120" w:after="120"/>
        <w:ind w:left="714" w:hanging="357"/>
        <w:jc w:val="both"/>
        <w:rPr>
          <w:rFonts w:ascii="Calibri" w:hAnsi="Calibri" w:cs="Calibri"/>
          <w:sz w:val="24"/>
          <w:szCs w:val="24"/>
        </w:rPr>
      </w:pPr>
      <w:r w:rsidRPr="00525674">
        <w:rPr>
          <w:rFonts w:ascii="Calibri" w:hAnsi="Calibri" w:cs="Calibri"/>
          <w:sz w:val="24"/>
          <w:szCs w:val="24"/>
        </w:rPr>
        <w:t>Certidão Negativa de Débitos Trabalhistas;</w:t>
      </w:r>
    </w:p>
    <w:p w:rsidR="00B075AA" w:rsidRPr="00130250" w:rsidRDefault="00B075AA" w:rsidP="00D55CB3">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130250">
        <w:rPr>
          <w:rFonts w:ascii="Calibri" w:hAnsi="Calibri" w:cs="Calibri"/>
          <w:b w:val="0"/>
          <w:bCs w:val="0"/>
          <w:color w:val="auto"/>
        </w:rPr>
        <w:t xml:space="preserve">Os documentos de cobrança deverão ser entregues pela Contratada, no Setor de </w:t>
      </w:r>
      <w:r w:rsidR="007769BD">
        <w:rPr>
          <w:rFonts w:ascii="Calibri" w:hAnsi="Calibri" w:cs="Calibri"/>
          <w:b w:val="0"/>
          <w:bCs w:val="0"/>
          <w:color w:val="auto"/>
        </w:rPr>
        <w:t>Malotes</w:t>
      </w:r>
      <w:r w:rsidRPr="00130250">
        <w:rPr>
          <w:rFonts w:ascii="Calibri" w:hAnsi="Calibri" w:cs="Calibri"/>
          <w:b w:val="0"/>
          <w:bCs w:val="0"/>
          <w:color w:val="auto"/>
        </w:rPr>
        <w:t xml:space="preserve"> do Contratante, localizado térreo do edifício sede deste, situado </w:t>
      </w:r>
      <w:r>
        <w:rPr>
          <w:rFonts w:ascii="Calibri" w:hAnsi="Calibri" w:cs="Calibri"/>
          <w:b w:val="0"/>
          <w:bCs w:val="0"/>
          <w:color w:val="auto"/>
        </w:rPr>
        <w:t>no Cais do Apolo, S/N – Edf. Ministro Djaci Falcão,</w:t>
      </w:r>
      <w:r w:rsidRPr="00130250">
        <w:rPr>
          <w:rFonts w:ascii="Calibri" w:hAnsi="Calibri" w:cs="Calibri"/>
          <w:b w:val="0"/>
          <w:bCs w:val="0"/>
          <w:color w:val="auto"/>
        </w:rPr>
        <w:t xml:space="preserve"> </w:t>
      </w:r>
      <w:r>
        <w:rPr>
          <w:rFonts w:ascii="Calibri" w:hAnsi="Calibri" w:cs="Calibri"/>
          <w:b w:val="0"/>
          <w:bCs w:val="0"/>
          <w:color w:val="auto"/>
        </w:rPr>
        <w:t>Bairro do Recife</w:t>
      </w:r>
      <w:r w:rsidRPr="00130250">
        <w:rPr>
          <w:rFonts w:ascii="Calibri" w:hAnsi="Calibri" w:cs="Calibri"/>
          <w:b w:val="0"/>
          <w:bCs w:val="0"/>
          <w:color w:val="auto"/>
        </w:rPr>
        <w:t>, Recife-PE.</w:t>
      </w:r>
    </w:p>
    <w:p w:rsidR="00B075AA" w:rsidRPr="00130250" w:rsidRDefault="00B075AA" w:rsidP="00D55CB3">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130250">
        <w:rPr>
          <w:rFonts w:ascii="Calibri" w:hAnsi="Calibri" w:cs="Calibri"/>
          <w:b w:val="0"/>
          <w:bCs w:val="0"/>
          <w:color w:val="auto"/>
        </w:rPr>
        <w:t>Para os demais inadimplementos que não estão previstos na tabela de glosas (constante no Termo de Referência), serão aplicadas as penalidades previstas no Termo de Referência, através de processo administrativo;</w:t>
      </w:r>
    </w:p>
    <w:p w:rsidR="00B075AA" w:rsidRDefault="00B075AA" w:rsidP="00D55CB3">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A540C1">
        <w:rPr>
          <w:rFonts w:ascii="Calibri" w:hAnsi="Calibri" w:cs="Calibri"/>
          <w:b w:val="0"/>
          <w:bCs w:val="0"/>
          <w:color w:val="auto"/>
        </w:rPr>
        <w:t>O pagamento fica subordinado à manutenção de todas as condições de habilitação por parte da licitante vencedora;</w:t>
      </w:r>
    </w:p>
    <w:p w:rsidR="00B075AA" w:rsidRDefault="00B075AA" w:rsidP="00D55CB3">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130250">
        <w:rPr>
          <w:rFonts w:ascii="Calibri" w:hAnsi="Calibri" w:cs="Calibri"/>
          <w:b w:val="0"/>
          <w:bCs w:val="0"/>
          <w:color w:val="auto"/>
        </w:rPr>
        <w:t>É vedado ao TRF5 o pagamento de despesas de transporte e hospedagem dos funcionários da contratada.</w:t>
      </w:r>
    </w:p>
    <w:p w:rsidR="00B075AA" w:rsidRPr="00130250" w:rsidRDefault="00B075AA" w:rsidP="00D55CB3">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130250">
        <w:rPr>
          <w:rFonts w:ascii="Calibri" w:hAnsi="Calibri" w:cs="Calibri"/>
          <w:b w:val="0"/>
          <w:bCs w:val="0"/>
          <w:color w:val="auto"/>
        </w:rPr>
        <w:t>Nos casos de eventuais atrasos de pagamento, desde que a Contratada não tenha concorrido de alguma forma para tanto, esta fará jus à taxa de atualização financeira devida pelo Contratante, entre a data acima referida e a correspondente ao efetivo adimplemento da parcela, condicionado ao requerimento da Contratada.</w:t>
      </w:r>
    </w:p>
    <w:p w:rsidR="00B075AA" w:rsidRPr="00130250" w:rsidRDefault="00B075AA" w:rsidP="00D55CB3">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130250">
        <w:rPr>
          <w:rFonts w:ascii="Calibri" w:hAnsi="Calibri" w:cs="Calibri"/>
          <w:b w:val="0"/>
          <w:bCs w:val="0"/>
          <w:color w:val="auto"/>
        </w:rPr>
        <w:t>Na ocorrência da situação prevista no Subitem anterior, a taxa de atualização financeira terá a aplicação da seguinte fórmula:</w:t>
      </w:r>
    </w:p>
    <w:p w:rsidR="00B075AA" w:rsidRPr="00E005FD" w:rsidRDefault="00B075AA" w:rsidP="00D55CB3">
      <w:pPr>
        <w:autoSpaceDE w:val="0"/>
        <w:autoSpaceDN w:val="0"/>
        <w:adjustRightInd w:val="0"/>
        <w:rPr>
          <w:rFonts w:ascii="Calibri" w:hAnsi="Calibri" w:cs="Calibri"/>
          <w:sz w:val="24"/>
          <w:szCs w:val="24"/>
          <w:lang w:eastAsia="en-US"/>
        </w:rPr>
      </w:pPr>
    </w:p>
    <w:p w:rsidR="00B075AA" w:rsidRPr="00E005FD" w:rsidRDefault="00B075AA" w:rsidP="00D55CB3">
      <w:pPr>
        <w:autoSpaceDE w:val="0"/>
        <w:autoSpaceDN w:val="0"/>
        <w:adjustRightInd w:val="0"/>
        <w:ind w:firstLine="708"/>
        <w:rPr>
          <w:rFonts w:ascii="Calibri" w:hAnsi="Calibri" w:cs="Calibri"/>
          <w:sz w:val="24"/>
          <w:szCs w:val="24"/>
          <w:lang w:eastAsia="en-US"/>
        </w:rPr>
      </w:pPr>
      <w:r w:rsidRPr="00E005FD">
        <w:rPr>
          <w:rFonts w:ascii="Calibri" w:hAnsi="Calibri" w:cs="Calibri"/>
          <w:sz w:val="24"/>
          <w:szCs w:val="24"/>
          <w:lang w:eastAsia="en-US"/>
        </w:rPr>
        <w:t>EM = I x N x VP</w:t>
      </w:r>
    </w:p>
    <w:p w:rsidR="00B075AA" w:rsidRPr="00E005FD" w:rsidRDefault="00B075AA" w:rsidP="00D55CB3">
      <w:pPr>
        <w:autoSpaceDE w:val="0"/>
        <w:autoSpaceDN w:val="0"/>
        <w:adjustRightInd w:val="0"/>
        <w:rPr>
          <w:rFonts w:ascii="Calibri" w:hAnsi="Calibri" w:cs="Calibri"/>
          <w:sz w:val="24"/>
          <w:szCs w:val="24"/>
          <w:lang w:eastAsia="en-US"/>
        </w:rPr>
      </w:pPr>
    </w:p>
    <w:p w:rsidR="00B075AA" w:rsidRPr="00E005FD" w:rsidRDefault="00B075AA" w:rsidP="00D55CB3">
      <w:pPr>
        <w:autoSpaceDE w:val="0"/>
        <w:autoSpaceDN w:val="0"/>
        <w:adjustRightInd w:val="0"/>
        <w:ind w:firstLine="708"/>
        <w:rPr>
          <w:rFonts w:ascii="Calibri" w:hAnsi="Calibri" w:cs="Calibri"/>
          <w:sz w:val="24"/>
          <w:szCs w:val="24"/>
          <w:lang w:eastAsia="en-US"/>
        </w:rPr>
      </w:pPr>
      <w:r w:rsidRPr="00E005FD">
        <w:rPr>
          <w:rFonts w:ascii="Calibri" w:hAnsi="Calibri" w:cs="Calibri"/>
          <w:sz w:val="24"/>
          <w:szCs w:val="24"/>
          <w:lang w:eastAsia="en-US"/>
        </w:rPr>
        <w:t>onde:</w:t>
      </w:r>
    </w:p>
    <w:p w:rsidR="00B075AA" w:rsidRPr="00E005FD" w:rsidRDefault="00B075AA" w:rsidP="00D55CB3">
      <w:pPr>
        <w:autoSpaceDE w:val="0"/>
        <w:autoSpaceDN w:val="0"/>
        <w:adjustRightInd w:val="0"/>
        <w:ind w:firstLine="708"/>
        <w:rPr>
          <w:rFonts w:ascii="Calibri" w:hAnsi="Calibri" w:cs="Calibri"/>
          <w:sz w:val="24"/>
          <w:szCs w:val="24"/>
          <w:lang w:eastAsia="en-US"/>
        </w:rPr>
      </w:pPr>
    </w:p>
    <w:p w:rsidR="00B075AA" w:rsidRPr="00E005FD" w:rsidRDefault="00B075AA" w:rsidP="00D55CB3">
      <w:pPr>
        <w:autoSpaceDE w:val="0"/>
        <w:autoSpaceDN w:val="0"/>
        <w:adjustRightInd w:val="0"/>
        <w:ind w:firstLine="708"/>
        <w:rPr>
          <w:rFonts w:ascii="Calibri" w:hAnsi="Calibri" w:cs="Calibri"/>
          <w:sz w:val="24"/>
          <w:szCs w:val="24"/>
          <w:lang w:eastAsia="en-US"/>
        </w:rPr>
      </w:pPr>
      <w:r w:rsidRPr="00E005FD">
        <w:rPr>
          <w:rFonts w:ascii="Calibri" w:hAnsi="Calibri" w:cs="Calibri"/>
          <w:sz w:val="24"/>
          <w:szCs w:val="24"/>
          <w:lang w:eastAsia="en-US"/>
        </w:rPr>
        <w:t xml:space="preserve">B. EM </w:t>
      </w:r>
      <w:r w:rsidRPr="00E005FD">
        <w:rPr>
          <w:rFonts w:ascii="Calibri" w:hAnsi="Calibri" w:cs="Calibri"/>
          <w:sz w:val="24"/>
          <w:szCs w:val="24"/>
          <w:lang w:eastAsia="en-US"/>
        </w:rPr>
        <w:tab/>
        <w:t>= Encargos Moratórios;</w:t>
      </w:r>
    </w:p>
    <w:p w:rsidR="00B075AA" w:rsidRPr="00E005FD" w:rsidRDefault="00B075AA" w:rsidP="00D55CB3">
      <w:pPr>
        <w:autoSpaceDE w:val="0"/>
        <w:autoSpaceDN w:val="0"/>
        <w:adjustRightInd w:val="0"/>
        <w:ind w:left="1560" w:hanging="851"/>
        <w:jc w:val="both"/>
        <w:rPr>
          <w:rFonts w:ascii="Calibri" w:hAnsi="Calibri" w:cs="Calibri"/>
          <w:sz w:val="24"/>
          <w:szCs w:val="24"/>
          <w:lang w:eastAsia="en-US"/>
        </w:rPr>
      </w:pPr>
      <w:r w:rsidRPr="00E005FD">
        <w:rPr>
          <w:rFonts w:ascii="Calibri" w:hAnsi="Calibri" w:cs="Calibri"/>
          <w:sz w:val="24"/>
          <w:szCs w:val="24"/>
          <w:lang w:eastAsia="en-US"/>
        </w:rPr>
        <w:t>C. N = Número de dias entre a data prevista para o pagamento e a do efetivo pagamento;</w:t>
      </w:r>
    </w:p>
    <w:p w:rsidR="00B075AA" w:rsidRPr="00E005FD" w:rsidRDefault="00B075AA" w:rsidP="00D55CB3">
      <w:pPr>
        <w:autoSpaceDE w:val="0"/>
        <w:autoSpaceDN w:val="0"/>
        <w:adjustRightInd w:val="0"/>
        <w:ind w:firstLine="708"/>
        <w:rPr>
          <w:rFonts w:ascii="Calibri" w:hAnsi="Calibri" w:cs="Calibri"/>
          <w:sz w:val="24"/>
          <w:szCs w:val="24"/>
          <w:lang w:eastAsia="en-US"/>
        </w:rPr>
      </w:pPr>
      <w:r w:rsidRPr="00E005FD">
        <w:rPr>
          <w:rFonts w:ascii="Calibri" w:hAnsi="Calibri" w:cs="Calibri"/>
          <w:sz w:val="24"/>
          <w:szCs w:val="24"/>
          <w:lang w:eastAsia="en-US"/>
        </w:rPr>
        <w:t>D. VP</w:t>
      </w:r>
      <w:r w:rsidRPr="00E005FD">
        <w:rPr>
          <w:rFonts w:ascii="Calibri" w:hAnsi="Calibri" w:cs="Calibri"/>
          <w:sz w:val="24"/>
          <w:szCs w:val="24"/>
          <w:lang w:eastAsia="en-US"/>
        </w:rPr>
        <w:tab/>
        <w:t xml:space="preserve"> = Valor da parcela a ser paga;</w:t>
      </w:r>
    </w:p>
    <w:p w:rsidR="00B075AA" w:rsidRPr="00E005FD" w:rsidRDefault="00B075AA" w:rsidP="00D55CB3">
      <w:pPr>
        <w:autoSpaceDE w:val="0"/>
        <w:autoSpaceDN w:val="0"/>
        <w:adjustRightInd w:val="0"/>
        <w:ind w:firstLine="708"/>
        <w:rPr>
          <w:rFonts w:ascii="Calibri" w:hAnsi="Calibri" w:cs="Calibri"/>
          <w:sz w:val="24"/>
          <w:szCs w:val="24"/>
          <w:lang w:eastAsia="en-US"/>
        </w:rPr>
      </w:pPr>
      <w:r w:rsidRPr="00E005FD">
        <w:rPr>
          <w:rFonts w:ascii="Calibri" w:hAnsi="Calibri" w:cs="Calibri"/>
          <w:sz w:val="24"/>
          <w:szCs w:val="24"/>
          <w:lang w:eastAsia="en-US"/>
        </w:rPr>
        <w:t xml:space="preserve">E. I </w:t>
      </w:r>
      <w:r w:rsidRPr="00E005FD">
        <w:rPr>
          <w:rFonts w:ascii="Calibri" w:hAnsi="Calibri" w:cs="Calibri"/>
          <w:sz w:val="24"/>
          <w:szCs w:val="24"/>
          <w:lang w:eastAsia="en-US"/>
        </w:rPr>
        <w:tab/>
        <w:t>= Índice de atualização financeira = 0,0001644, assim apurado:</w:t>
      </w:r>
    </w:p>
    <w:p w:rsidR="00B075AA" w:rsidRPr="00E005FD" w:rsidRDefault="00B075AA" w:rsidP="00D55CB3">
      <w:pPr>
        <w:autoSpaceDE w:val="0"/>
        <w:autoSpaceDN w:val="0"/>
        <w:adjustRightInd w:val="0"/>
        <w:ind w:left="708" w:firstLine="708"/>
        <w:rPr>
          <w:rFonts w:ascii="Calibri" w:hAnsi="Calibri" w:cs="Calibri"/>
          <w:sz w:val="24"/>
          <w:szCs w:val="24"/>
          <w:lang w:eastAsia="en-US"/>
        </w:rPr>
      </w:pPr>
    </w:p>
    <w:p w:rsidR="00B075AA" w:rsidRPr="00E005FD" w:rsidRDefault="00B075AA" w:rsidP="00D55CB3">
      <w:pPr>
        <w:autoSpaceDE w:val="0"/>
        <w:autoSpaceDN w:val="0"/>
        <w:adjustRightInd w:val="0"/>
        <w:ind w:left="1416" w:firstLine="708"/>
        <w:rPr>
          <w:rFonts w:ascii="Calibri" w:hAnsi="Calibri" w:cs="Calibri"/>
          <w:sz w:val="24"/>
          <w:szCs w:val="24"/>
          <w:lang w:eastAsia="en-US"/>
        </w:rPr>
      </w:pPr>
      <w:r w:rsidRPr="00E005FD">
        <w:rPr>
          <w:rFonts w:ascii="Calibri" w:hAnsi="Calibri" w:cs="Calibri"/>
          <w:sz w:val="24"/>
          <w:szCs w:val="24"/>
          <w:lang w:eastAsia="en-US"/>
        </w:rPr>
        <w:t>I = (TX/100) ® I = (6/100) ® I = 0,0001644</w:t>
      </w:r>
    </w:p>
    <w:p w:rsidR="00B075AA" w:rsidRPr="00E005FD" w:rsidRDefault="00B075AA" w:rsidP="00D55CB3">
      <w:pPr>
        <w:autoSpaceDE w:val="0"/>
        <w:autoSpaceDN w:val="0"/>
        <w:adjustRightInd w:val="0"/>
        <w:ind w:left="708" w:firstLine="708"/>
        <w:rPr>
          <w:rFonts w:ascii="Calibri" w:hAnsi="Calibri" w:cs="Calibri"/>
          <w:sz w:val="24"/>
          <w:szCs w:val="24"/>
          <w:lang w:eastAsia="en-US"/>
        </w:rPr>
      </w:pPr>
      <w:r w:rsidRPr="00E005FD">
        <w:rPr>
          <w:rFonts w:ascii="Calibri" w:hAnsi="Calibri" w:cs="Calibri"/>
          <w:sz w:val="24"/>
          <w:szCs w:val="24"/>
          <w:lang w:eastAsia="en-US"/>
        </w:rPr>
        <w:t xml:space="preserve">         </w:t>
      </w:r>
      <w:r w:rsidRPr="00E005FD">
        <w:rPr>
          <w:rFonts w:ascii="Calibri" w:hAnsi="Calibri" w:cs="Calibri"/>
          <w:sz w:val="24"/>
          <w:szCs w:val="24"/>
          <w:lang w:eastAsia="en-US"/>
        </w:rPr>
        <w:tab/>
      </w:r>
      <w:r w:rsidRPr="00E005FD">
        <w:rPr>
          <w:rFonts w:ascii="Calibri" w:hAnsi="Calibri" w:cs="Calibri"/>
          <w:sz w:val="24"/>
          <w:szCs w:val="24"/>
          <w:lang w:eastAsia="en-US"/>
        </w:rPr>
        <w:tab/>
        <w:t xml:space="preserve">366 </w:t>
      </w:r>
      <w:r w:rsidRPr="00E005FD">
        <w:rPr>
          <w:rFonts w:ascii="Calibri" w:hAnsi="Calibri" w:cs="Calibri"/>
          <w:sz w:val="24"/>
          <w:szCs w:val="24"/>
          <w:lang w:eastAsia="en-US"/>
        </w:rPr>
        <w:tab/>
        <w:t xml:space="preserve">        365</w:t>
      </w:r>
    </w:p>
    <w:p w:rsidR="00B075AA" w:rsidRPr="00E005FD" w:rsidRDefault="00B075AA" w:rsidP="00D55CB3">
      <w:pPr>
        <w:autoSpaceDE w:val="0"/>
        <w:autoSpaceDN w:val="0"/>
        <w:adjustRightInd w:val="0"/>
        <w:ind w:firstLine="708"/>
        <w:rPr>
          <w:rFonts w:ascii="Calibri" w:hAnsi="Calibri" w:cs="Calibri"/>
          <w:sz w:val="24"/>
          <w:szCs w:val="24"/>
          <w:lang w:eastAsia="en-US"/>
        </w:rPr>
      </w:pPr>
      <w:r w:rsidRPr="00E005FD">
        <w:rPr>
          <w:rFonts w:ascii="Calibri" w:hAnsi="Calibri" w:cs="Calibri"/>
          <w:sz w:val="24"/>
          <w:szCs w:val="24"/>
          <w:lang w:eastAsia="en-US"/>
        </w:rPr>
        <w:t>TX = Percentual da taxa anual = 6%</w:t>
      </w:r>
    </w:p>
    <w:p w:rsidR="00B075AA" w:rsidRPr="00E005FD" w:rsidRDefault="00B075AA" w:rsidP="007241FA">
      <w:pPr>
        <w:pStyle w:val="Ttulo2"/>
        <w:keepNext w:val="0"/>
        <w:keepLines/>
        <w:widowControl w:val="0"/>
        <w:numPr>
          <w:ilvl w:val="1"/>
          <w:numId w:val="12"/>
        </w:numPr>
        <w:tabs>
          <w:tab w:val="clear" w:pos="1701"/>
        </w:tabs>
        <w:suppressAutoHyphens/>
        <w:autoSpaceDN w:val="0"/>
        <w:spacing w:before="360" w:after="240"/>
        <w:ind w:right="0"/>
        <w:jc w:val="left"/>
        <w:textAlignment w:val="baseline"/>
        <w:rPr>
          <w:rFonts w:ascii="Calibri" w:hAnsi="Calibri" w:cs="Calibri"/>
          <w:color w:val="auto"/>
        </w:rPr>
      </w:pPr>
      <w:r w:rsidRPr="00E005FD">
        <w:rPr>
          <w:rFonts w:ascii="Calibri" w:hAnsi="Calibri" w:cs="Calibri"/>
          <w:color w:val="auto"/>
        </w:rPr>
        <w:t>PROPRIEDADE, SIGILO E RESTRIÇÕES</w:t>
      </w:r>
      <w:r>
        <w:rPr>
          <w:rFonts w:ascii="Calibri" w:hAnsi="Calibri" w:cs="Calibri"/>
          <w:color w:val="auto"/>
        </w:rPr>
        <w:t xml:space="preserve"> </w:t>
      </w:r>
    </w:p>
    <w:p w:rsidR="00B075AA" w:rsidRPr="00130250" w:rsidRDefault="00B075AA" w:rsidP="00D55CB3">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color w:val="auto"/>
        </w:rPr>
      </w:pPr>
      <w:r w:rsidRPr="00130250">
        <w:rPr>
          <w:rFonts w:ascii="Calibri" w:hAnsi="Calibri" w:cs="Calibri"/>
          <w:color w:val="auto"/>
        </w:rPr>
        <w:t>Direito de Propriedade</w:t>
      </w:r>
    </w:p>
    <w:p w:rsidR="00B075AA" w:rsidRPr="00130250" w:rsidRDefault="00B075AA" w:rsidP="00D55CB3">
      <w:pPr>
        <w:pStyle w:val="Ttulo2"/>
        <w:keepNext w:val="0"/>
        <w:keepLines/>
        <w:widowControl w:val="0"/>
        <w:numPr>
          <w:ilvl w:val="3"/>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130250">
        <w:rPr>
          <w:rFonts w:ascii="Calibri" w:hAnsi="Calibri" w:cs="Calibri"/>
          <w:b w:val="0"/>
          <w:bCs w:val="0"/>
          <w:color w:val="auto"/>
        </w:rPr>
        <w:t>A CONTRATADA cederá ao Tribunal Regional Federal da 5ª Região, nos termos do artigo 111, da Lei nº 8.666/93, concomitante com o art. 4º, da Lei no. 9.609/1998, o direito patrimonial e a propriedade intelectual em caráter definitivo dos sistemas desenvolvidos e resultados produzidos em conseq</w:t>
      </w:r>
      <w:r w:rsidR="00417596">
        <w:rPr>
          <w:rFonts w:ascii="Calibri" w:hAnsi="Calibri" w:cs="Calibri"/>
          <w:b w:val="0"/>
          <w:bCs w:val="0"/>
          <w:color w:val="auto"/>
        </w:rPr>
        <w:t>u</w:t>
      </w:r>
      <w:r w:rsidRPr="00130250">
        <w:rPr>
          <w:rFonts w:ascii="Calibri" w:hAnsi="Calibri" w:cs="Calibri"/>
          <w:b w:val="0"/>
          <w:bCs w:val="0"/>
          <w:color w:val="auto"/>
        </w:rPr>
        <w:t>ência desta licitação, entendendo-se por resultados quaisquer estudos, relatórios, descrições técnicas, protótipos, dados, esquemas, plantas, desenhos, diagramas, roteiros, tutoriais, fontes dos códigos dos programas em qualquer mídia, páginas na Intranet e Internet e qualquer outra documentação produzida no escopo da presente contratação, em papel ou em mídia eletrônica.</w:t>
      </w:r>
    </w:p>
    <w:p w:rsidR="00B075AA" w:rsidRPr="00130250" w:rsidRDefault="00B075AA" w:rsidP="00D55CB3">
      <w:pPr>
        <w:pStyle w:val="Ttulo2"/>
        <w:keepNext w:val="0"/>
        <w:keepLines/>
        <w:widowControl w:val="0"/>
        <w:numPr>
          <w:ilvl w:val="1"/>
          <w:numId w:val="12"/>
        </w:numPr>
        <w:tabs>
          <w:tab w:val="clear" w:pos="1701"/>
        </w:tabs>
        <w:suppressAutoHyphens/>
        <w:autoSpaceDN w:val="0"/>
        <w:spacing w:before="360" w:after="240"/>
        <w:ind w:right="0"/>
        <w:jc w:val="left"/>
        <w:textAlignment w:val="baseline"/>
        <w:rPr>
          <w:rFonts w:ascii="Calibri" w:hAnsi="Calibri" w:cs="Calibri"/>
          <w:color w:val="auto"/>
        </w:rPr>
      </w:pPr>
      <w:r w:rsidRPr="00130250">
        <w:rPr>
          <w:rFonts w:ascii="Calibri" w:hAnsi="Calibri" w:cs="Calibri"/>
          <w:color w:val="auto"/>
        </w:rPr>
        <w:t>Condição de Manutenção de Sigilo</w:t>
      </w:r>
    </w:p>
    <w:p w:rsidR="00B075AA" w:rsidRPr="00130250" w:rsidRDefault="00B075AA" w:rsidP="00D55CB3">
      <w:pPr>
        <w:pStyle w:val="Ttulo2"/>
        <w:keepNext w:val="0"/>
        <w:keepLines/>
        <w:widowControl w:val="0"/>
        <w:numPr>
          <w:ilvl w:val="3"/>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130250">
        <w:rPr>
          <w:rFonts w:ascii="Calibri" w:hAnsi="Calibri" w:cs="Calibri"/>
          <w:b w:val="0"/>
          <w:bCs w:val="0"/>
          <w:color w:val="auto"/>
        </w:rPr>
        <w:t>A CONTRATADA deverá assumir responsabilidade sobre todos os possíveis danos físicos e/ou materiais causados ao Órgão ou a terceiros, advindos de imperícia, negligência, imprudência ou des</w:t>
      </w:r>
      <w:r>
        <w:rPr>
          <w:rFonts w:ascii="Calibri" w:hAnsi="Calibri" w:cs="Calibri"/>
          <w:b w:val="0"/>
          <w:bCs w:val="0"/>
          <w:color w:val="auto"/>
        </w:rPr>
        <w:t>respeito às normas de segurança.</w:t>
      </w:r>
    </w:p>
    <w:p w:rsidR="00B075AA" w:rsidRPr="00130250" w:rsidRDefault="00B075AA" w:rsidP="00D55CB3">
      <w:pPr>
        <w:pStyle w:val="Ttulo2"/>
        <w:keepNext w:val="0"/>
        <w:keepLines/>
        <w:widowControl w:val="0"/>
        <w:numPr>
          <w:ilvl w:val="3"/>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130250">
        <w:rPr>
          <w:rFonts w:ascii="Calibri" w:hAnsi="Calibri" w:cs="Calibri"/>
          <w:b w:val="0"/>
          <w:bCs w:val="0"/>
          <w:color w:val="auto"/>
        </w:rPr>
        <w:t>Para formalização da confidencialidade exigida, a CONTRATADA deverá assinar Termo de Confidencialidade sobre Segurança da Informação</w:t>
      </w:r>
      <w:r>
        <w:rPr>
          <w:rFonts w:ascii="Calibri" w:hAnsi="Calibri" w:cs="Calibri"/>
          <w:b w:val="0"/>
          <w:bCs w:val="0"/>
          <w:color w:val="auto"/>
        </w:rPr>
        <w:t xml:space="preserve"> no </w:t>
      </w:r>
      <w:r w:rsidRPr="00996FA0">
        <w:rPr>
          <w:rFonts w:ascii="Calibri" w:hAnsi="Calibri" w:cs="Calibri"/>
          <w:b w:val="0"/>
          <w:bCs w:val="0"/>
          <w:color w:val="auto"/>
        </w:rPr>
        <w:t>Anexo I-</w:t>
      </w:r>
      <w:r>
        <w:rPr>
          <w:rFonts w:ascii="Calibri" w:hAnsi="Calibri" w:cs="Calibri"/>
          <w:b w:val="0"/>
          <w:bCs w:val="0"/>
          <w:color w:val="auto"/>
        </w:rPr>
        <w:t>A</w:t>
      </w:r>
      <w:r w:rsidRPr="00130250">
        <w:rPr>
          <w:rFonts w:ascii="Calibri" w:hAnsi="Calibri" w:cs="Calibri"/>
          <w:b w:val="0"/>
          <w:bCs w:val="0"/>
          <w:color w:val="auto"/>
        </w:rPr>
        <w:t xml:space="preserve">, comprometendo-se a respeitar todas as obrigações relacionadas com confidencial idade e segurança das informações pertencentes à CONTRATANTE, mediante ações ou omissões, intencionais ou acidentais, que impliquem na divulgação, perda, destruição, inserção, cópia, acesso ou alterações indevidas, independentemente do meio no qual estejam armazenadas, em que trafeguem ou do ambiente em que estejam sendo processadas. </w:t>
      </w:r>
    </w:p>
    <w:p w:rsidR="00B075AA" w:rsidRDefault="00B075AA" w:rsidP="00D55CB3">
      <w:pPr>
        <w:pStyle w:val="Ttulo2"/>
        <w:keepNext w:val="0"/>
        <w:keepLines/>
        <w:widowControl w:val="0"/>
        <w:numPr>
          <w:ilvl w:val="3"/>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A94619">
        <w:rPr>
          <w:rFonts w:ascii="Calibri" w:hAnsi="Calibri" w:cs="Calibri"/>
          <w:b w:val="0"/>
          <w:bCs w:val="0"/>
          <w:color w:val="auto"/>
        </w:rPr>
        <w:t>Sempre que houver alterações na Política de Segurança da Informação do TRF5, a contratada deverá repetir o processo descrito no item anterior.</w:t>
      </w:r>
    </w:p>
    <w:p w:rsidR="00B075AA" w:rsidRPr="00130250" w:rsidRDefault="00B075AA" w:rsidP="00D55CB3">
      <w:pPr>
        <w:pStyle w:val="Ttulo2"/>
        <w:keepNext w:val="0"/>
        <w:keepLines/>
        <w:widowControl w:val="0"/>
        <w:numPr>
          <w:ilvl w:val="3"/>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130250">
        <w:rPr>
          <w:rFonts w:ascii="Calibri" w:hAnsi="Calibri" w:cs="Calibri"/>
          <w:b w:val="0"/>
          <w:bCs w:val="0"/>
          <w:color w:val="auto"/>
        </w:rPr>
        <w:t>A CONTRATADA estará sujeita às penalidades administrativas, civis e penais pelo descumprimento da obrigação assumida.</w:t>
      </w:r>
    </w:p>
    <w:p w:rsidR="00B075AA" w:rsidRPr="00E005FD" w:rsidRDefault="00B075AA" w:rsidP="00D55CB3">
      <w:pPr>
        <w:pStyle w:val="Ttulo2"/>
        <w:keepNext w:val="0"/>
        <w:keepLines/>
        <w:widowControl w:val="0"/>
        <w:numPr>
          <w:ilvl w:val="1"/>
          <w:numId w:val="12"/>
        </w:numPr>
        <w:tabs>
          <w:tab w:val="clear" w:pos="1701"/>
        </w:tabs>
        <w:suppressAutoHyphens/>
        <w:autoSpaceDN w:val="0"/>
        <w:spacing w:before="360" w:after="240"/>
        <w:ind w:right="0"/>
        <w:jc w:val="left"/>
        <w:textAlignment w:val="baseline"/>
        <w:rPr>
          <w:rFonts w:ascii="Calibri" w:hAnsi="Calibri" w:cs="Calibri"/>
          <w:color w:val="auto"/>
        </w:rPr>
      </w:pPr>
      <w:r w:rsidRPr="00E005FD">
        <w:rPr>
          <w:rFonts w:ascii="Calibri" w:hAnsi="Calibri" w:cs="Calibri"/>
          <w:color w:val="auto"/>
        </w:rPr>
        <w:t>MECANISMOS FORMAIS DE COMUNICAÇÃO</w:t>
      </w:r>
    </w:p>
    <w:p w:rsidR="00B075AA" w:rsidRPr="004D3C1E" w:rsidRDefault="00B075AA" w:rsidP="007241FA">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4D3C1E">
        <w:rPr>
          <w:rFonts w:ascii="Calibri" w:hAnsi="Calibri" w:cs="Calibri"/>
          <w:b w:val="0"/>
          <w:bCs w:val="0"/>
          <w:color w:val="auto"/>
        </w:rPr>
        <w:t xml:space="preserve">Sempre que exigir-se, a comunicação entre o </w:t>
      </w:r>
      <w:r>
        <w:rPr>
          <w:rFonts w:ascii="Calibri" w:hAnsi="Calibri" w:cs="Calibri"/>
          <w:b w:val="0"/>
          <w:bCs w:val="0"/>
          <w:color w:val="auto"/>
        </w:rPr>
        <w:t>representante do TRF5</w:t>
      </w:r>
      <w:r w:rsidRPr="004D3C1E">
        <w:rPr>
          <w:rFonts w:ascii="Calibri" w:hAnsi="Calibri" w:cs="Calibri"/>
          <w:b w:val="0"/>
          <w:bCs w:val="0"/>
          <w:color w:val="auto"/>
        </w:rPr>
        <w:t xml:space="preserve"> e o </w:t>
      </w:r>
      <w:r>
        <w:rPr>
          <w:rFonts w:ascii="Calibri" w:hAnsi="Calibri" w:cs="Calibri"/>
          <w:b w:val="0"/>
          <w:bCs w:val="0"/>
          <w:color w:val="auto"/>
        </w:rPr>
        <w:t>p</w:t>
      </w:r>
      <w:r w:rsidRPr="004D3C1E">
        <w:rPr>
          <w:rFonts w:ascii="Calibri" w:hAnsi="Calibri" w:cs="Calibri"/>
          <w:b w:val="0"/>
          <w:bCs w:val="0"/>
          <w:color w:val="auto"/>
        </w:rPr>
        <w:t xml:space="preserve">reposto da </w:t>
      </w:r>
      <w:r>
        <w:rPr>
          <w:rFonts w:ascii="Calibri" w:hAnsi="Calibri" w:cs="Calibri"/>
          <w:b w:val="0"/>
          <w:bCs w:val="0"/>
          <w:color w:val="auto"/>
        </w:rPr>
        <w:t>FORNECEDORA</w:t>
      </w:r>
      <w:r w:rsidRPr="004D3C1E">
        <w:rPr>
          <w:rFonts w:ascii="Calibri" w:hAnsi="Calibri" w:cs="Calibri"/>
          <w:b w:val="0"/>
          <w:bCs w:val="0"/>
          <w:color w:val="auto"/>
        </w:rPr>
        <w:t xml:space="preserve"> deverá ser formal, considerando-se como documentos formais, além de documentos do tipo Ofício, as comunicações por correio eletrônico.</w:t>
      </w:r>
    </w:p>
    <w:p w:rsidR="00B075AA" w:rsidRPr="00D55CB3" w:rsidRDefault="00B075AA" w:rsidP="00D55CB3">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D55CB3">
        <w:rPr>
          <w:rFonts w:ascii="Calibri" w:hAnsi="Calibri" w:cs="Calibri"/>
          <w:b w:val="0"/>
          <w:bCs w:val="0"/>
          <w:color w:val="auto"/>
        </w:rPr>
        <w:t>O representante do TRF5 e o preposto responderão sobre todas as questões sobre o contrato a ser firmado, procurando solucionar todos os problemas que defrontarem, dentro dos limites legais e dentro da razoabilidade.</w:t>
      </w:r>
    </w:p>
    <w:p w:rsidR="00B075AA" w:rsidRPr="00550679" w:rsidRDefault="00B075AA" w:rsidP="00D55CB3">
      <w:pPr>
        <w:pStyle w:val="Ttulo2"/>
        <w:keepNext w:val="0"/>
        <w:keepLines/>
        <w:widowControl w:val="0"/>
        <w:numPr>
          <w:ilvl w:val="2"/>
          <w:numId w:val="12"/>
        </w:numPr>
        <w:tabs>
          <w:tab w:val="clear" w:pos="1701"/>
        </w:tabs>
        <w:suppressAutoHyphens/>
        <w:autoSpaceDN w:val="0"/>
        <w:spacing w:before="120" w:after="120"/>
        <w:ind w:right="0"/>
        <w:jc w:val="both"/>
        <w:textAlignment w:val="baseline"/>
      </w:pPr>
      <w:r w:rsidRPr="00D55CB3">
        <w:rPr>
          <w:rFonts w:ascii="Calibri" w:hAnsi="Calibri" w:cs="Calibri"/>
          <w:b w:val="0"/>
          <w:bCs w:val="0"/>
          <w:color w:val="auto"/>
        </w:rPr>
        <w:t>As solicitações referentes às dúvidas e necessidades técnicas poderão ser feitas por e-mail entre o gestor do contrato e a Fornecedora</w:t>
      </w:r>
      <w:r w:rsidRPr="00975B1B">
        <w:t>.</w:t>
      </w:r>
    </w:p>
    <w:p w:rsidR="00B075AA" w:rsidRPr="00E005FD" w:rsidRDefault="00B075AA" w:rsidP="00392574">
      <w:pPr>
        <w:autoSpaceDE w:val="0"/>
        <w:autoSpaceDN w:val="0"/>
        <w:adjustRightInd w:val="0"/>
        <w:jc w:val="both"/>
        <w:rPr>
          <w:rFonts w:ascii="Calibri" w:hAnsi="Calibri" w:cs="Calibri"/>
          <w:sz w:val="24"/>
          <w:szCs w:val="24"/>
          <w:lang w:eastAsia="en-US"/>
        </w:rPr>
      </w:pPr>
    </w:p>
    <w:p w:rsidR="00B075AA" w:rsidRPr="00E005FD" w:rsidRDefault="00B075AA" w:rsidP="00392574">
      <w:pPr>
        <w:pStyle w:val="Titulo1-Personalizado-TR"/>
        <w:keepNext w:val="0"/>
        <w:ind w:left="0" w:firstLine="0"/>
        <w:rPr>
          <w:rFonts w:ascii="Calibri" w:hAnsi="Calibri" w:cs="Calibri"/>
          <w:sz w:val="28"/>
          <w:szCs w:val="28"/>
        </w:rPr>
      </w:pPr>
      <w:r w:rsidRPr="00E005FD">
        <w:rPr>
          <w:rFonts w:ascii="Calibri" w:hAnsi="Calibri" w:cs="Calibri"/>
          <w:sz w:val="28"/>
          <w:szCs w:val="28"/>
        </w:rPr>
        <w:t>ESTIMATIVA DE PREÇO</w:t>
      </w:r>
    </w:p>
    <w:p w:rsidR="00B075AA" w:rsidRPr="00E005FD" w:rsidRDefault="00B075AA" w:rsidP="00392574">
      <w:pPr>
        <w:autoSpaceDE w:val="0"/>
        <w:autoSpaceDN w:val="0"/>
        <w:adjustRightInd w:val="0"/>
        <w:jc w:val="both"/>
        <w:rPr>
          <w:rFonts w:ascii="Calibri" w:hAnsi="Calibri" w:cs="Calibri"/>
        </w:rPr>
      </w:pPr>
    </w:p>
    <w:p w:rsidR="00B075AA" w:rsidRPr="004D3C1E" w:rsidRDefault="00B075AA" w:rsidP="007241FA">
      <w:pPr>
        <w:pStyle w:val="Ttulo2"/>
        <w:keepNext w:val="0"/>
        <w:keepLines/>
        <w:widowControl w:val="0"/>
        <w:numPr>
          <w:ilvl w:val="1"/>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4D3C1E">
        <w:rPr>
          <w:rFonts w:ascii="Calibri" w:hAnsi="Calibri" w:cs="Calibri"/>
          <w:b w:val="0"/>
          <w:bCs w:val="0"/>
          <w:color w:val="auto"/>
        </w:rPr>
        <w:t>Para propiciar a avaliação do custo pela área requisitante, em atenção aos princípios da impessoalidade e da moralidade administrativa, em observância aos artigos 15, inciso V e 43, inciso IV da Lei nº 8.666/93 e aos Acórdãos 301/2005 – Plenário, 1544/2004 – 2ª Câmara e 1182/2004 – Plenário, do Tribunal de Contas da União, foi realizada pesquisa de preços junto aos fornecedores.</w:t>
      </w:r>
    </w:p>
    <w:p w:rsidR="00B075AA" w:rsidRPr="004D3C1E" w:rsidRDefault="00B075AA" w:rsidP="007241FA">
      <w:pPr>
        <w:pStyle w:val="Ttulo2"/>
        <w:keepNext w:val="0"/>
        <w:keepLines/>
        <w:widowControl w:val="0"/>
        <w:numPr>
          <w:ilvl w:val="1"/>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4D3C1E">
        <w:rPr>
          <w:rFonts w:ascii="Calibri" w:hAnsi="Calibri" w:cs="Calibri"/>
          <w:b w:val="0"/>
          <w:bCs w:val="0"/>
          <w:color w:val="auto"/>
        </w:rPr>
        <w:t xml:space="preserve">O orçamento detalhado feito a partir das </w:t>
      </w:r>
      <w:r>
        <w:rPr>
          <w:rFonts w:ascii="Calibri" w:hAnsi="Calibri" w:cs="Calibri"/>
          <w:b w:val="0"/>
          <w:bCs w:val="0"/>
          <w:color w:val="auto"/>
        </w:rPr>
        <w:t>pesquisas</w:t>
      </w:r>
      <w:r w:rsidRPr="004D3C1E">
        <w:rPr>
          <w:rFonts w:ascii="Calibri" w:hAnsi="Calibri" w:cs="Calibri"/>
          <w:b w:val="0"/>
          <w:bCs w:val="0"/>
          <w:color w:val="auto"/>
        </w:rPr>
        <w:t xml:space="preserve"> aproxima-se do valor real a ser praticado na contratação, tendo em vista que o referido orçamento se baseia estritamente nos requisitos encaminhados aos possíveis licitantes.</w:t>
      </w:r>
    </w:p>
    <w:p w:rsidR="00B075AA" w:rsidRPr="004D3C1E" w:rsidRDefault="00B075AA" w:rsidP="007241FA">
      <w:pPr>
        <w:pStyle w:val="Ttulo2"/>
        <w:keepNext w:val="0"/>
        <w:keepLines/>
        <w:widowControl w:val="0"/>
        <w:numPr>
          <w:ilvl w:val="1"/>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4D3C1E">
        <w:rPr>
          <w:rFonts w:ascii="Calibri" w:hAnsi="Calibri" w:cs="Calibri"/>
          <w:b w:val="0"/>
          <w:bCs w:val="0"/>
          <w:color w:val="auto"/>
        </w:rPr>
        <w:t>Nos valores apresentados pelas empresas estão incluídos, além do lucro, todas e quaisquer despesas de responsabilidade do Proponente que, direta ou indiretamente, decorram do fornecimento do objeto licitado.</w:t>
      </w:r>
    </w:p>
    <w:p w:rsidR="00831B09" w:rsidRDefault="00B075AA" w:rsidP="00831B09">
      <w:pPr>
        <w:pStyle w:val="Ttulo2"/>
        <w:keepNext w:val="0"/>
        <w:keepLines/>
        <w:widowControl w:val="0"/>
        <w:numPr>
          <w:ilvl w:val="1"/>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4D3C1E">
        <w:rPr>
          <w:rFonts w:ascii="Calibri" w:hAnsi="Calibri" w:cs="Calibri"/>
          <w:b w:val="0"/>
          <w:bCs w:val="0"/>
          <w:color w:val="auto"/>
        </w:rPr>
        <w:t>Na estimativa do valor de referência, foram consideradas as médias dos valores globais apresentados pelas propostas de menor valor encaminhadas pelas empresas. Foram, portanto, descartados os valores considerados extremamente elevados para a presente proposição.</w:t>
      </w:r>
    </w:p>
    <w:p w:rsidR="00B075AA" w:rsidRPr="00E005FD" w:rsidRDefault="00831B09" w:rsidP="00392574">
      <w:pPr>
        <w:pStyle w:val="Ttulo2"/>
        <w:keepNext w:val="0"/>
        <w:keepLines/>
        <w:widowControl w:val="0"/>
        <w:numPr>
          <w:ilvl w:val="1"/>
          <w:numId w:val="12"/>
        </w:numPr>
        <w:tabs>
          <w:tab w:val="clear" w:pos="1701"/>
        </w:tabs>
        <w:suppressAutoHyphens/>
        <w:autoSpaceDN w:val="0"/>
        <w:spacing w:before="120" w:after="120"/>
        <w:ind w:right="0"/>
        <w:jc w:val="both"/>
        <w:textAlignment w:val="baseline"/>
        <w:rPr>
          <w:rFonts w:ascii="Tahoma" w:hAnsi="Tahoma" w:cs="Tahoma"/>
          <w:b w:val="0"/>
          <w:bCs w:val="0"/>
        </w:rPr>
      </w:pPr>
      <w:r w:rsidRPr="00417596">
        <w:rPr>
          <w:rFonts w:ascii="Calibri" w:hAnsi="Calibri" w:cs="Calibri"/>
          <w:b w:val="0"/>
          <w:bCs w:val="0"/>
          <w:color w:val="auto"/>
        </w:rPr>
        <w:t xml:space="preserve">Com base nesses parâmetros, estimou-se o valor em </w:t>
      </w:r>
      <w:r w:rsidRPr="006F1BE3">
        <w:rPr>
          <w:rFonts w:ascii="Calibri" w:hAnsi="Calibri" w:cs="Calibri"/>
          <w:bCs w:val="0"/>
          <w:color w:val="FF0000"/>
        </w:rPr>
        <w:t>R</w:t>
      </w:r>
      <w:r w:rsidRPr="001254C5">
        <w:rPr>
          <w:rFonts w:ascii="Calibri" w:hAnsi="Calibri" w:cs="Calibri"/>
          <w:color w:val="FF0000"/>
        </w:rPr>
        <w:t xml:space="preserve">$ </w:t>
      </w:r>
      <w:r w:rsidR="001254C5" w:rsidRPr="001254C5">
        <w:rPr>
          <w:rFonts w:ascii="Calibri" w:hAnsi="Calibri" w:cs="Calibri"/>
          <w:color w:val="FF0000"/>
        </w:rPr>
        <w:t>915.724,28</w:t>
      </w:r>
      <w:r w:rsidR="001254C5" w:rsidRPr="006F1BE3">
        <w:rPr>
          <w:rFonts w:ascii="Calibri" w:hAnsi="Calibri" w:cs="Calibri"/>
          <w:color w:val="FF0000"/>
        </w:rPr>
        <w:t xml:space="preserve"> </w:t>
      </w:r>
      <w:r w:rsidR="00417596" w:rsidRPr="006F1BE3">
        <w:rPr>
          <w:rFonts w:ascii="Calibri" w:hAnsi="Calibri" w:cs="Calibri"/>
          <w:color w:val="FF0000"/>
        </w:rPr>
        <w:t>(</w:t>
      </w:r>
      <w:r w:rsidR="001254C5">
        <w:rPr>
          <w:rFonts w:ascii="Calibri" w:hAnsi="Calibri" w:cs="Calibri"/>
          <w:color w:val="FF0000"/>
        </w:rPr>
        <w:t>novecentos</w:t>
      </w:r>
      <w:r w:rsidR="00417596" w:rsidRPr="006F1BE3">
        <w:rPr>
          <w:rFonts w:ascii="Calibri" w:hAnsi="Calibri" w:cs="Calibri"/>
          <w:color w:val="FF0000"/>
        </w:rPr>
        <w:t xml:space="preserve"> e </w:t>
      </w:r>
      <w:r w:rsidR="001254C5">
        <w:rPr>
          <w:rFonts w:ascii="Calibri" w:hAnsi="Calibri" w:cs="Calibri"/>
          <w:color w:val="FF0000"/>
        </w:rPr>
        <w:t xml:space="preserve">quinze </w:t>
      </w:r>
      <w:r w:rsidR="00417596" w:rsidRPr="006F1BE3">
        <w:rPr>
          <w:rFonts w:ascii="Calibri" w:hAnsi="Calibri" w:cs="Calibri"/>
          <w:color w:val="FF0000"/>
        </w:rPr>
        <w:t xml:space="preserve">mil </w:t>
      </w:r>
      <w:r w:rsidR="001254C5">
        <w:rPr>
          <w:rFonts w:ascii="Calibri" w:hAnsi="Calibri" w:cs="Calibri"/>
          <w:color w:val="FF0000"/>
        </w:rPr>
        <w:t xml:space="preserve">setecentos e vinte e quatro </w:t>
      </w:r>
      <w:r w:rsidR="00417596" w:rsidRPr="006F1BE3">
        <w:rPr>
          <w:rFonts w:ascii="Calibri" w:hAnsi="Calibri" w:cs="Calibri"/>
          <w:color w:val="FF0000"/>
        </w:rPr>
        <w:t>reais).</w:t>
      </w:r>
      <w:r w:rsidR="00417596" w:rsidRPr="00417596">
        <w:rPr>
          <w:rFonts w:ascii="Tahoma" w:hAnsi="Tahoma" w:cs="Tahoma"/>
        </w:rPr>
        <w:t xml:space="preserve"> </w:t>
      </w:r>
    </w:p>
    <w:p w:rsidR="00B075AA" w:rsidRPr="00E005FD" w:rsidRDefault="00B075AA" w:rsidP="00392574">
      <w:pPr>
        <w:pStyle w:val="Titulo1-Personalizado-TR"/>
        <w:keepNext w:val="0"/>
        <w:ind w:left="0" w:firstLine="0"/>
        <w:rPr>
          <w:rFonts w:ascii="Calibri" w:hAnsi="Calibri" w:cs="Calibri"/>
          <w:sz w:val="28"/>
          <w:szCs w:val="28"/>
        </w:rPr>
      </w:pPr>
      <w:r w:rsidRPr="00E005FD">
        <w:rPr>
          <w:rFonts w:ascii="Calibri" w:hAnsi="Calibri" w:cs="Calibri"/>
          <w:sz w:val="28"/>
          <w:szCs w:val="28"/>
        </w:rPr>
        <w:t>ADEQUAÇÃO ORÇAMENTÁRIA</w:t>
      </w:r>
    </w:p>
    <w:p w:rsidR="00B075AA" w:rsidRPr="00E005FD" w:rsidRDefault="00B075AA" w:rsidP="00392574">
      <w:pPr>
        <w:pStyle w:val="TextosemFormatao"/>
        <w:spacing w:after="120"/>
        <w:jc w:val="both"/>
        <w:rPr>
          <w:rFonts w:ascii="Tahoma" w:hAnsi="Tahoma" w:cs="Tahoma"/>
          <w:b/>
          <w:bCs/>
          <w:sz w:val="24"/>
          <w:szCs w:val="24"/>
        </w:rPr>
      </w:pPr>
    </w:p>
    <w:p w:rsidR="00831B09" w:rsidRPr="00EE5EBC" w:rsidRDefault="00831B09" w:rsidP="00831B09">
      <w:pPr>
        <w:pStyle w:val="Ttulo2"/>
        <w:keepNext w:val="0"/>
        <w:keepLines/>
        <w:widowControl w:val="0"/>
        <w:numPr>
          <w:ilvl w:val="1"/>
          <w:numId w:val="12"/>
        </w:numPr>
        <w:tabs>
          <w:tab w:val="clear" w:pos="1701"/>
        </w:tabs>
        <w:suppressAutoHyphens/>
        <w:autoSpaceDN w:val="0"/>
        <w:spacing w:before="120" w:after="120"/>
        <w:ind w:right="0"/>
        <w:jc w:val="both"/>
        <w:textAlignment w:val="baseline"/>
        <w:rPr>
          <w:rFonts w:ascii="Calibri" w:hAnsi="Calibri" w:cs="Calibri"/>
          <w:color w:val="auto"/>
        </w:rPr>
      </w:pPr>
      <w:r w:rsidRPr="00EE5EBC">
        <w:rPr>
          <w:rFonts w:ascii="Calibri" w:hAnsi="Calibri" w:cs="Calibri"/>
          <w:b w:val="0"/>
          <w:color w:val="auto"/>
        </w:rPr>
        <w:t xml:space="preserve">Os recursos necessários ao atendimento das despesas correrão à conta dos recursos orçamentários </w:t>
      </w:r>
      <w:r w:rsidR="00A55FE7">
        <w:rPr>
          <w:rFonts w:ascii="Calibri" w:hAnsi="Calibri" w:cs="Calibri"/>
          <w:b w:val="0"/>
          <w:color w:val="auto"/>
        </w:rPr>
        <w:t xml:space="preserve">e </w:t>
      </w:r>
      <w:r w:rsidRPr="00EE5EBC">
        <w:rPr>
          <w:rFonts w:ascii="Calibri" w:hAnsi="Calibri" w:cs="Calibri"/>
          <w:b w:val="0"/>
          <w:color w:val="auto"/>
        </w:rPr>
        <w:t>serão designados pela Subsecretaria de Orçamento e Finanças do TRF5.</w:t>
      </w:r>
    </w:p>
    <w:p w:rsidR="00B075AA" w:rsidRDefault="00B075AA" w:rsidP="00392574">
      <w:pPr>
        <w:pStyle w:val="Titulo1-Personalizado-TR"/>
        <w:keepNext w:val="0"/>
        <w:ind w:left="0" w:firstLine="0"/>
        <w:rPr>
          <w:rFonts w:ascii="Calibri" w:hAnsi="Calibri" w:cs="Calibri"/>
          <w:sz w:val="28"/>
          <w:szCs w:val="28"/>
        </w:rPr>
      </w:pPr>
      <w:r w:rsidRPr="00E005FD">
        <w:rPr>
          <w:rFonts w:ascii="Calibri" w:hAnsi="Calibri" w:cs="Calibri"/>
          <w:sz w:val="28"/>
          <w:szCs w:val="28"/>
        </w:rPr>
        <w:t>SANÇÕES APLICÁVEIS</w:t>
      </w:r>
    </w:p>
    <w:p w:rsidR="006F1BE3" w:rsidRDefault="006F1BE3" w:rsidP="006F1BE3">
      <w:pPr>
        <w:autoSpaceDE w:val="0"/>
        <w:autoSpaceDN w:val="0"/>
        <w:adjustRightInd w:val="0"/>
        <w:ind w:firstLine="360"/>
        <w:jc w:val="both"/>
        <w:rPr>
          <w:rFonts w:ascii="Calibri" w:hAnsi="Calibri" w:cs="Calibri"/>
          <w:sz w:val="24"/>
          <w:szCs w:val="24"/>
          <w:u w:val="single"/>
          <w:lang w:eastAsia="en-US"/>
        </w:rPr>
      </w:pPr>
    </w:p>
    <w:p w:rsidR="006F1BE3" w:rsidRPr="008B79AF" w:rsidRDefault="006F1BE3" w:rsidP="006F1BE3">
      <w:pPr>
        <w:autoSpaceDE w:val="0"/>
        <w:autoSpaceDN w:val="0"/>
        <w:adjustRightInd w:val="0"/>
        <w:ind w:firstLine="360"/>
        <w:jc w:val="both"/>
        <w:rPr>
          <w:rFonts w:ascii="Calibri" w:hAnsi="Calibri" w:cs="Calibri"/>
          <w:sz w:val="24"/>
          <w:szCs w:val="24"/>
          <w:u w:val="single"/>
          <w:lang w:eastAsia="en-US"/>
        </w:rPr>
      </w:pPr>
      <w:r w:rsidRPr="008B79AF">
        <w:rPr>
          <w:rFonts w:ascii="Calibri" w:hAnsi="Calibri" w:cs="Calibri"/>
          <w:sz w:val="24"/>
          <w:szCs w:val="24"/>
          <w:u w:val="single"/>
          <w:lang w:eastAsia="en-US"/>
        </w:rPr>
        <w:t>Multa por Descumprimento de Prazos e Obrigações</w:t>
      </w:r>
    </w:p>
    <w:p w:rsidR="006F1BE3" w:rsidRPr="00E005FD" w:rsidRDefault="006F1BE3" w:rsidP="006F1BE3">
      <w:pPr>
        <w:pStyle w:val="contrato0"/>
        <w:widowControl w:val="0"/>
        <w:numPr>
          <w:ilvl w:val="0"/>
          <w:numId w:val="14"/>
        </w:numPr>
        <w:spacing w:before="120" w:after="120"/>
        <w:rPr>
          <w:rFonts w:ascii="Calibri" w:hAnsi="Calibri" w:cs="Calibri"/>
          <w:sz w:val="24"/>
          <w:szCs w:val="24"/>
          <w:lang w:val="pt-BR" w:eastAsia="en-US"/>
        </w:rPr>
      </w:pPr>
      <w:r>
        <w:rPr>
          <w:rFonts w:ascii="Calibri" w:hAnsi="Calibri" w:cs="Calibri"/>
          <w:sz w:val="24"/>
          <w:szCs w:val="24"/>
          <w:lang w:val="pt-BR" w:eastAsia="en-US"/>
        </w:rPr>
        <w:t>A</w:t>
      </w:r>
      <w:r w:rsidRPr="00E005FD">
        <w:rPr>
          <w:rFonts w:ascii="Calibri" w:hAnsi="Calibri" w:cs="Calibri"/>
          <w:sz w:val="24"/>
          <w:szCs w:val="24"/>
          <w:lang w:val="pt-BR" w:eastAsia="en-US"/>
        </w:rPr>
        <w:t>dvertência;</w:t>
      </w:r>
    </w:p>
    <w:p w:rsidR="006F1BE3" w:rsidRPr="00E005FD" w:rsidRDefault="006F1BE3" w:rsidP="006F1BE3">
      <w:pPr>
        <w:pStyle w:val="contrato0"/>
        <w:widowControl w:val="0"/>
        <w:numPr>
          <w:ilvl w:val="0"/>
          <w:numId w:val="14"/>
        </w:numPr>
        <w:spacing w:before="120" w:after="120"/>
        <w:rPr>
          <w:rFonts w:ascii="Calibri" w:hAnsi="Calibri" w:cs="Calibri"/>
          <w:sz w:val="24"/>
          <w:szCs w:val="24"/>
          <w:lang w:val="pt-BR" w:eastAsia="en-US"/>
        </w:rPr>
      </w:pPr>
      <w:r>
        <w:rPr>
          <w:rFonts w:ascii="Calibri" w:hAnsi="Calibri" w:cs="Calibri"/>
          <w:sz w:val="24"/>
          <w:szCs w:val="24"/>
          <w:lang w:val="pt-BR" w:eastAsia="en-US"/>
        </w:rPr>
        <w:t>m</w:t>
      </w:r>
      <w:r w:rsidRPr="00E005FD">
        <w:rPr>
          <w:rFonts w:ascii="Calibri" w:hAnsi="Calibri" w:cs="Calibri"/>
          <w:sz w:val="24"/>
          <w:szCs w:val="24"/>
          <w:lang w:val="pt-BR" w:eastAsia="en-US"/>
        </w:rPr>
        <w:t xml:space="preserve">ulta de </w:t>
      </w:r>
      <w:r>
        <w:rPr>
          <w:rFonts w:ascii="Calibri" w:hAnsi="Calibri" w:cs="Calibri"/>
          <w:sz w:val="24"/>
          <w:szCs w:val="24"/>
          <w:lang w:val="pt-BR" w:eastAsia="en-US"/>
        </w:rPr>
        <w:t>0,5</w:t>
      </w:r>
      <w:r w:rsidRPr="00E005FD">
        <w:rPr>
          <w:rFonts w:ascii="Calibri" w:hAnsi="Calibri" w:cs="Calibri"/>
          <w:sz w:val="24"/>
          <w:szCs w:val="24"/>
          <w:lang w:val="pt-BR" w:eastAsia="en-US"/>
        </w:rPr>
        <w:t>% (</w:t>
      </w:r>
      <w:r>
        <w:rPr>
          <w:rFonts w:ascii="Calibri" w:hAnsi="Calibri" w:cs="Calibri"/>
          <w:sz w:val="24"/>
          <w:szCs w:val="24"/>
          <w:lang w:val="pt-BR" w:eastAsia="en-US"/>
        </w:rPr>
        <w:t xml:space="preserve">zero vírgula cinco </w:t>
      </w:r>
      <w:r w:rsidRPr="00E005FD">
        <w:rPr>
          <w:rFonts w:ascii="Calibri" w:hAnsi="Calibri" w:cs="Calibri"/>
          <w:sz w:val="24"/>
          <w:szCs w:val="24"/>
          <w:lang w:val="pt-BR" w:eastAsia="en-US"/>
        </w:rPr>
        <w:t xml:space="preserve">por cento), por ocorrência e por dia, calculada sobre o valor </w:t>
      </w:r>
      <w:r>
        <w:rPr>
          <w:rFonts w:ascii="Calibri" w:hAnsi="Calibri" w:cs="Calibri"/>
          <w:sz w:val="24"/>
          <w:szCs w:val="24"/>
          <w:lang w:val="pt-BR" w:eastAsia="en-US"/>
        </w:rPr>
        <w:t xml:space="preserve">total </w:t>
      </w:r>
      <w:r w:rsidRPr="00E005FD">
        <w:rPr>
          <w:rFonts w:ascii="Calibri" w:hAnsi="Calibri" w:cs="Calibri"/>
          <w:sz w:val="24"/>
          <w:szCs w:val="24"/>
          <w:lang w:val="pt-BR" w:eastAsia="en-US"/>
        </w:rPr>
        <w:t>do contrato, por deixar de cumprir determinação formal ou instrução do fiscal ou gestor;</w:t>
      </w:r>
    </w:p>
    <w:p w:rsidR="006F1BE3" w:rsidRPr="00E005FD" w:rsidRDefault="006F1BE3" w:rsidP="006F1BE3">
      <w:pPr>
        <w:pStyle w:val="contrato0"/>
        <w:widowControl w:val="0"/>
        <w:numPr>
          <w:ilvl w:val="0"/>
          <w:numId w:val="14"/>
        </w:numPr>
        <w:spacing w:before="120" w:after="120"/>
        <w:rPr>
          <w:rFonts w:ascii="Calibri" w:hAnsi="Calibri" w:cs="Calibri"/>
          <w:sz w:val="24"/>
          <w:szCs w:val="24"/>
          <w:lang w:val="pt-BR" w:eastAsia="en-US"/>
        </w:rPr>
      </w:pPr>
      <w:r w:rsidRPr="00E005FD">
        <w:rPr>
          <w:rFonts w:ascii="Calibri" w:hAnsi="Calibri" w:cs="Calibri"/>
          <w:sz w:val="24"/>
          <w:szCs w:val="24"/>
          <w:lang w:val="pt-BR" w:eastAsia="en-US"/>
        </w:rPr>
        <w:t xml:space="preserve">multa de 2% (dois por cento) incidente sobre o valor </w:t>
      </w:r>
      <w:r>
        <w:rPr>
          <w:rFonts w:ascii="Calibri" w:hAnsi="Calibri" w:cs="Calibri"/>
          <w:sz w:val="24"/>
          <w:szCs w:val="24"/>
          <w:lang w:val="pt-BR" w:eastAsia="en-US"/>
        </w:rPr>
        <w:t>total do contrato</w:t>
      </w:r>
      <w:r w:rsidRPr="00E005FD">
        <w:rPr>
          <w:rFonts w:ascii="Calibri" w:hAnsi="Calibri" w:cs="Calibri"/>
          <w:sz w:val="24"/>
          <w:szCs w:val="24"/>
          <w:lang w:val="pt-BR" w:eastAsia="en-US"/>
        </w:rPr>
        <w:t>, sem prejuízo da rescisão contratual, em caso de violação de quaisquer cláusulas do Acordo de Confidencialidade de Informação, por evento;</w:t>
      </w:r>
    </w:p>
    <w:p w:rsidR="006F1BE3" w:rsidRPr="00E005FD" w:rsidRDefault="006F1BE3" w:rsidP="006F1BE3">
      <w:pPr>
        <w:pStyle w:val="contrato0"/>
        <w:widowControl w:val="0"/>
        <w:numPr>
          <w:ilvl w:val="0"/>
          <w:numId w:val="14"/>
        </w:numPr>
        <w:spacing w:before="120" w:after="120"/>
        <w:rPr>
          <w:rFonts w:ascii="Calibri" w:hAnsi="Calibri" w:cs="Calibri"/>
          <w:sz w:val="24"/>
          <w:szCs w:val="24"/>
          <w:lang w:val="pt-BR" w:eastAsia="en-US"/>
        </w:rPr>
      </w:pPr>
      <w:r w:rsidRPr="00E005FD">
        <w:rPr>
          <w:rFonts w:ascii="Calibri" w:hAnsi="Calibri" w:cs="Calibri"/>
          <w:sz w:val="24"/>
          <w:szCs w:val="24"/>
          <w:lang w:val="pt-BR" w:eastAsia="en-US"/>
        </w:rPr>
        <w:t xml:space="preserve">multa de 2% (dois por cento) incidente sobre o valor </w:t>
      </w:r>
      <w:r>
        <w:rPr>
          <w:rFonts w:ascii="Calibri" w:hAnsi="Calibri" w:cs="Calibri"/>
          <w:sz w:val="24"/>
          <w:szCs w:val="24"/>
          <w:lang w:val="pt-BR" w:eastAsia="en-US"/>
        </w:rPr>
        <w:t>total do contrato</w:t>
      </w:r>
      <w:r w:rsidRPr="00E005FD">
        <w:rPr>
          <w:rFonts w:ascii="Calibri" w:hAnsi="Calibri" w:cs="Calibri"/>
          <w:sz w:val="24"/>
          <w:szCs w:val="24"/>
          <w:lang w:val="pt-BR" w:eastAsia="en-US"/>
        </w:rPr>
        <w:t>, sem prejuízo da rescisão contratual, em caso de violação ao anonimato ou privacidade dos respondentes, por ocorrência;</w:t>
      </w:r>
    </w:p>
    <w:p w:rsidR="006F1BE3" w:rsidRDefault="006F1BE3" w:rsidP="006F1BE3">
      <w:pPr>
        <w:pStyle w:val="contrato0"/>
        <w:widowControl w:val="0"/>
        <w:numPr>
          <w:ilvl w:val="0"/>
          <w:numId w:val="14"/>
        </w:numPr>
        <w:spacing w:before="120" w:after="120"/>
        <w:rPr>
          <w:rFonts w:ascii="Calibri" w:hAnsi="Calibri" w:cs="Calibri"/>
          <w:sz w:val="24"/>
          <w:szCs w:val="24"/>
          <w:lang w:val="pt-BR" w:eastAsia="en-US"/>
        </w:rPr>
      </w:pPr>
      <w:r w:rsidRPr="00E005FD">
        <w:rPr>
          <w:rFonts w:ascii="Calibri" w:hAnsi="Calibri" w:cs="Calibri"/>
          <w:sz w:val="24"/>
          <w:szCs w:val="24"/>
          <w:lang w:val="pt-BR" w:eastAsia="en-US"/>
        </w:rPr>
        <w:t xml:space="preserve">multa de </w:t>
      </w:r>
      <w:r>
        <w:rPr>
          <w:rFonts w:ascii="Calibri" w:hAnsi="Calibri" w:cs="Calibri"/>
          <w:sz w:val="24"/>
          <w:szCs w:val="24"/>
          <w:lang w:val="pt-BR" w:eastAsia="en-US"/>
        </w:rPr>
        <w:t>0,5</w:t>
      </w:r>
      <w:r w:rsidRPr="00E005FD">
        <w:rPr>
          <w:rFonts w:ascii="Calibri" w:hAnsi="Calibri" w:cs="Calibri"/>
          <w:sz w:val="24"/>
          <w:szCs w:val="24"/>
          <w:lang w:val="pt-BR" w:eastAsia="en-US"/>
        </w:rPr>
        <w:t>% (</w:t>
      </w:r>
      <w:r>
        <w:rPr>
          <w:rFonts w:ascii="Calibri" w:hAnsi="Calibri" w:cs="Calibri"/>
          <w:sz w:val="24"/>
          <w:szCs w:val="24"/>
          <w:lang w:val="pt-BR" w:eastAsia="en-US"/>
        </w:rPr>
        <w:t xml:space="preserve">zero vírgula cinco </w:t>
      </w:r>
      <w:r w:rsidRPr="00E005FD">
        <w:rPr>
          <w:rFonts w:ascii="Calibri" w:hAnsi="Calibri" w:cs="Calibri"/>
          <w:sz w:val="24"/>
          <w:szCs w:val="24"/>
          <w:lang w:val="pt-BR" w:eastAsia="en-US"/>
        </w:rPr>
        <w:t xml:space="preserve">cento) incidente sobre o valor </w:t>
      </w:r>
      <w:r>
        <w:rPr>
          <w:rFonts w:ascii="Calibri" w:hAnsi="Calibri" w:cs="Calibri"/>
          <w:sz w:val="24"/>
          <w:szCs w:val="24"/>
          <w:lang w:val="pt-BR" w:eastAsia="en-US"/>
        </w:rPr>
        <w:t>total do contrato</w:t>
      </w:r>
      <w:r w:rsidRPr="00E005FD">
        <w:rPr>
          <w:rFonts w:ascii="Calibri" w:hAnsi="Calibri" w:cs="Calibri"/>
          <w:sz w:val="24"/>
          <w:szCs w:val="24"/>
          <w:lang w:val="pt-BR" w:eastAsia="en-US"/>
        </w:rPr>
        <w:t xml:space="preserve"> por deixar de cumprir quaisquer das obrigações estabelecidas no instrumento contratual e anexos, por ocorrência;</w:t>
      </w:r>
    </w:p>
    <w:p w:rsidR="006F1BE3" w:rsidRPr="006F1BE3" w:rsidRDefault="006F1BE3" w:rsidP="006F1BE3">
      <w:pPr>
        <w:pStyle w:val="contrato0"/>
        <w:widowControl w:val="0"/>
        <w:numPr>
          <w:ilvl w:val="0"/>
          <w:numId w:val="14"/>
        </w:numPr>
        <w:spacing w:before="120" w:after="120"/>
        <w:rPr>
          <w:rFonts w:ascii="Calibri" w:hAnsi="Calibri" w:cs="Calibri"/>
          <w:sz w:val="24"/>
          <w:szCs w:val="24"/>
          <w:lang w:val="pt-BR" w:eastAsia="en-US"/>
        </w:rPr>
      </w:pPr>
      <w:r w:rsidRPr="006F1BE3">
        <w:rPr>
          <w:rFonts w:ascii="Calibri" w:hAnsi="Calibri" w:cs="Calibri"/>
          <w:sz w:val="24"/>
          <w:szCs w:val="24"/>
          <w:lang w:val="pt-BR" w:eastAsia="en-US"/>
        </w:rPr>
        <w:t>multa de 20% (vinte por cento) sobre o valor global do contrato, em caso de inexecução total da obrigação assumida;</w:t>
      </w:r>
    </w:p>
    <w:p w:rsidR="00B075AA" w:rsidRDefault="00B075AA" w:rsidP="006F1BE3">
      <w:pPr>
        <w:pStyle w:val="Titulo1-Personalizado-TR"/>
        <w:keepNext w:val="0"/>
        <w:numPr>
          <w:ilvl w:val="1"/>
          <w:numId w:val="12"/>
        </w:numPr>
        <w:pBdr>
          <w:top w:val="none" w:sz="0" w:space="0" w:color="auto"/>
          <w:bottom w:val="none" w:sz="0" w:space="0" w:color="auto"/>
        </w:pBdr>
        <w:autoSpaceDE w:val="0"/>
        <w:adjustRightInd w:val="0"/>
        <w:ind w:left="360" w:firstLine="0"/>
        <w:rPr>
          <w:rFonts w:ascii="Calibri" w:hAnsi="Calibri" w:cs="Calibri"/>
          <w:b w:val="0"/>
          <w:bCs w:val="0"/>
          <w:kern w:val="0"/>
          <w:sz w:val="24"/>
          <w:szCs w:val="24"/>
          <w:lang w:eastAsia="en-US"/>
        </w:rPr>
      </w:pPr>
      <w:r w:rsidRPr="006F1BE3">
        <w:rPr>
          <w:rFonts w:ascii="Calibri" w:hAnsi="Calibri" w:cs="Calibri"/>
          <w:b w:val="0"/>
          <w:bCs w:val="0"/>
          <w:kern w:val="0"/>
          <w:sz w:val="24"/>
          <w:szCs w:val="24"/>
          <w:lang w:eastAsia="en-US"/>
        </w:rPr>
        <w:t>Não havendo mais interesse do Contratante na execução do contrato, manifestada formalmente pela unidade gestora do instrumento contratual, em razão do descumprimento pela CONTRATADA de qualquer das condições avençadas, poderá ser aplicada multa compensatória de 15%(quinze por cento), calculada sobre o valor global do contrato, nos termos do inciso II, do artigo 87, da Lei nº 8.666/1993, deste Termo de Referência e das disposições previstas no instrumento contratual.</w:t>
      </w:r>
    </w:p>
    <w:p w:rsidR="006F1BE3" w:rsidRDefault="006F1BE3" w:rsidP="006F1BE3">
      <w:pPr>
        <w:pStyle w:val="Titulo1-Personalizado-TR"/>
        <w:keepNext w:val="0"/>
        <w:numPr>
          <w:ilvl w:val="0"/>
          <w:numId w:val="0"/>
        </w:numPr>
        <w:pBdr>
          <w:top w:val="none" w:sz="0" w:space="0" w:color="auto"/>
          <w:bottom w:val="none" w:sz="0" w:space="0" w:color="auto"/>
        </w:pBdr>
        <w:autoSpaceDE w:val="0"/>
        <w:adjustRightInd w:val="0"/>
        <w:ind w:left="360"/>
        <w:rPr>
          <w:rFonts w:ascii="Calibri" w:hAnsi="Calibri" w:cs="Calibri"/>
          <w:b w:val="0"/>
          <w:bCs w:val="0"/>
          <w:kern w:val="0"/>
          <w:sz w:val="24"/>
          <w:szCs w:val="24"/>
          <w:lang w:eastAsia="en-US"/>
        </w:rPr>
      </w:pPr>
    </w:p>
    <w:p w:rsidR="006F1BE3" w:rsidRPr="006F1BE3" w:rsidRDefault="006F1BE3" w:rsidP="006F1BE3">
      <w:pPr>
        <w:pStyle w:val="Titulo1-Personalizado-TR"/>
        <w:keepNext w:val="0"/>
        <w:numPr>
          <w:ilvl w:val="0"/>
          <w:numId w:val="0"/>
        </w:numPr>
        <w:pBdr>
          <w:top w:val="none" w:sz="0" w:space="0" w:color="auto"/>
          <w:bottom w:val="none" w:sz="0" w:space="0" w:color="auto"/>
        </w:pBdr>
        <w:autoSpaceDE w:val="0"/>
        <w:adjustRightInd w:val="0"/>
        <w:spacing w:before="120" w:after="120"/>
        <w:ind w:left="360"/>
        <w:rPr>
          <w:rFonts w:ascii="Calibri" w:hAnsi="Calibri" w:cs="Calibri"/>
          <w:sz w:val="24"/>
          <w:szCs w:val="24"/>
          <w:lang w:eastAsia="en-US"/>
        </w:rPr>
      </w:pPr>
    </w:p>
    <w:p w:rsidR="006F1BE3" w:rsidRDefault="00B075AA" w:rsidP="00FE1B8F">
      <w:pPr>
        <w:pStyle w:val="Titulo1-Personalizado-TR"/>
        <w:keepNext w:val="0"/>
        <w:numPr>
          <w:ilvl w:val="2"/>
          <w:numId w:val="12"/>
        </w:numPr>
        <w:pBdr>
          <w:top w:val="none" w:sz="0" w:space="0" w:color="auto"/>
          <w:bottom w:val="none" w:sz="0" w:space="0" w:color="auto"/>
        </w:pBdr>
        <w:autoSpaceDE w:val="0"/>
        <w:adjustRightInd w:val="0"/>
        <w:spacing w:before="120" w:after="120"/>
        <w:rPr>
          <w:rFonts w:ascii="Calibri" w:hAnsi="Calibri" w:cs="Calibri"/>
          <w:b w:val="0"/>
          <w:sz w:val="24"/>
          <w:szCs w:val="24"/>
          <w:lang w:eastAsia="en-US"/>
        </w:rPr>
      </w:pPr>
      <w:r w:rsidRPr="006F1BE3">
        <w:rPr>
          <w:rFonts w:ascii="Calibri" w:hAnsi="Calibri" w:cs="Calibri"/>
          <w:b w:val="0"/>
          <w:sz w:val="24"/>
          <w:szCs w:val="24"/>
          <w:lang w:eastAsia="en-US"/>
        </w:rPr>
        <w:t>A suspensão temporária do direito de contratar com a Administração é aplicável no caso de inexecução total do contrato, por culpa exclusiva da contratada. A declaração de inidoneidade para licitar ou contratar com a Administração Pública é aplicável no caso de fraude na execução do contrato.</w:t>
      </w:r>
    </w:p>
    <w:p w:rsidR="006F1BE3" w:rsidRDefault="00B075AA" w:rsidP="00FE1B8F">
      <w:pPr>
        <w:pStyle w:val="Titulo1-Personalizado-TR"/>
        <w:keepNext w:val="0"/>
        <w:numPr>
          <w:ilvl w:val="2"/>
          <w:numId w:val="12"/>
        </w:numPr>
        <w:pBdr>
          <w:top w:val="none" w:sz="0" w:space="0" w:color="auto"/>
          <w:bottom w:val="none" w:sz="0" w:space="0" w:color="auto"/>
        </w:pBdr>
        <w:autoSpaceDE w:val="0"/>
        <w:adjustRightInd w:val="0"/>
        <w:spacing w:before="120" w:after="120"/>
        <w:rPr>
          <w:rFonts w:ascii="Calibri" w:hAnsi="Calibri" w:cs="Calibri"/>
          <w:b w:val="0"/>
          <w:sz w:val="24"/>
          <w:szCs w:val="24"/>
          <w:lang w:eastAsia="en-US"/>
        </w:rPr>
      </w:pPr>
      <w:r w:rsidRPr="006F1BE3">
        <w:rPr>
          <w:rFonts w:ascii="Calibri" w:hAnsi="Calibri" w:cs="Calibri"/>
          <w:b w:val="0"/>
          <w:sz w:val="24"/>
          <w:szCs w:val="24"/>
          <w:lang w:eastAsia="en-US"/>
        </w:rPr>
        <w:t>As sanções de multa podem ser aplicadas à CONTRATADA juntamente com a de advertência, suspensão temporária do direito de participar de licitação e impedimento de contratar com o Tribunal Regional Federal da 5a Região e declaração de inidoneidade para licitar ou contratar com a Administração Pública, descontando-a do pagamento a ser efetuado.</w:t>
      </w:r>
    </w:p>
    <w:p w:rsidR="006F1BE3" w:rsidRPr="006F1BE3" w:rsidRDefault="00B075AA" w:rsidP="00FE1B8F">
      <w:pPr>
        <w:pStyle w:val="Titulo1-Personalizado-TR"/>
        <w:keepNext w:val="0"/>
        <w:numPr>
          <w:ilvl w:val="1"/>
          <w:numId w:val="12"/>
        </w:numPr>
        <w:pBdr>
          <w:top w:val="none" w:sz="0" w:space="0" w:color="auto"/>
          <w:bottom w:val="none" w:sz="0" w:space="0" w:color="auto"/>
        </w:pBdr>
        <w:autoSpaceDE w:val="0"/>
        <w:adjustRightInd w:val="0"/>
        <w:spacing w:before="120" w:after="120"/>
        <w:rPr>
          <w:rFonts w:ascii="Calibri" w:hAnsi="Calibri" w:cs="Calibri"/>
          <w:b w:val="0"/>
          <w:sz w:val="24"/>
          <w:szCs w:val="24"/>
          <w:lang w:eastAsia="en-US"/>
        </w:rPr>
      </w:pPr>
      <w:r w:rsidRPr="006F1BE3">
        <w:rPr>
          <w:rFonts w:ascii="Calibri" w:hAnsi="Calibri" w:cs="Calibri"/>
          <w:b w:val="0"/>
          <w:sz w:val="24"/>
          <w:szCs w:val="24"/>
          <w:lang w:eastAsia="en-US"/>
        </w:rPr>
        <w:t>No caso de reincidência de multa em período de 15 (quinze) dias, poderá ocorrer a não aceitação do objeto, de forma a configurar a inexecução total da obrigação assumida.</w:t>
      </w:r>
    </w:p>
    <w:p w:rsidR="006F1BE3" w:rsidRPr="006F1BE3" w:rsidRDefault="00B075AA" w:rsidP="00FE1B8F">
      <w:pPr>
        <w:pStyle w:val="Titulo1-Personalizado-TR"/>
        <w:keepNext w:val="0"/>
        <w:numPr>
          <w:ilvl w:val="1"/>
          <w:numId w:val="12"/>
        </w:numPr>
        <w:pBdr>
          <w:top w:val="none" w:sz="0" w:space="0" w:color="auto"/>
          <w:bottom w:val="none" w:sz="0" w:space="0" w:color="auto"/>
        </w:pBdr>
        <w:autoSpaceDE w:val="0"/>
        <w:adjustRightInd w:val="0"/>
        <w:spacing w:before="120" w:after="120"/>
        <w:rPr>
          <w:rFonts w:ascii="Calibri" w:hAnsi="Calibri" w:cs="Calibri"/>
          <w:b w:val="0"/>
          <w:sz w:val="24"/>
          <w:szCs w:val="24"/>
          <w:lang w:eastAsia="en-US"/>
        </w:rPr>
      </w:pPr>
      <w:r w:rsidRPr="006F1BE3">
        <w:rPr>
          <w:rFonts w:ascii="Calibri" w:hAnsi="Calibri" w:cs="Calibri"/>
          <w:b w:val="0"/>
          <w:sz w:val="24"/>
          <w:szCs w:val="24"/>
          <w:lang w:eastAsia="en-US"/>
        </w:rPr>
        <w:t>A multa aplicada em razão de atraso injustificado não impede que a Administração rescinda unilateralmente o contrato e aplique as outras sansões previstas em lei.</w:t>
      </w:r>
    </w:p>
    <w:p w:rsidR="006F1BE3" w:rsidRPr="006F1BE3" w:rsidRDefault="00B075AA" w:rsidP="00FE1B8F">
      <w:pPr>
        <w:pStyle w:val="Titulo1-Personalizado-TR"/>
        <w:keepNext w:val="0"/>
        <w:numPr>
          <w:ilvl w:val="1"/>
          <w:numId w:val="12"/>
        </w:numPr>
        <w:pBdr>
          <w:top w:val="none" w:sz="0" w:space="0" w:color="auto"/>
          <w:bottom w:val="none" w:sz="0" w:space="0" w:color="auto"/>
        </w:pBdr>
        <w:autoSpaceDE w:val="0"/>
        <w:adjustRightInd w:val="0"/>
        <w:spacing w:before="120" w:after="120"/>
        <w:rPr>
          <w:rFonts w:ascii="Calibri" w:hAnsi="Calibri" w:cs="Calibri"/>
          <w:b w:val="0"/>
          <w:sz w:val="24"/>
          <w:szCs w:val="24"/>
          <w:lang w:eastAsia="en-US"/>
        </w:rPr>
      </w:pPr>
      <w:r w:rsidRPr="006F1BE3">
        <w:rPr>
          <w:rFonts w:ascii="Calibri" w:hAnsi="Calibri" w:cs="Calibri"/>
          <w:b w:val="0"/>
          <w:sz w:val="24"/>
          <w:szCs w:val="24"/>
          <w:lang w:eastAsia="en-US"/>
        </w:rPr>
        <w:t>O disposto nos itens anteriores não prejudicará a aplicação de outras penalidades a que esteja sujeita a Contratada, nos termos dos artigos 87 e 88 da Lei nº 8.666/1993.</w:t>
      </w:r>
    </w:p>
    <w:p w:rsidR="006F1BE3" w:rsidRPr="006F1BE3" w:rsidRDefault="00B075AA" w:rsidP="00FE1B8F">
      <w:pPr>
        <w:pStyle w:val="Titulo1-Personalizado-TR"/>
        <w:keepNext w:val="0"/>
        <w:numPr>
          <w:ilvl w:val="1"/>
          <w:numId w:val="12"/>
        </w:numPr>
        <w:pBdr>
          <w:top w:val="none" w:sz="0" w:space="0" w:color="auto"/>
          <w:bottom w:val="none" w:sz="0" w:space="0" w:color="auto"/>
        </w:pBdr>
        <w:autoSpaceDE w:val="0"/>
        <w:adjustRightInd w:val="0"/>
        <w:spacing w:before="120" w:after="120"/>
        <w:rPr>
          <w:rFonts w:ascii="Calibri" w:hAnsi="Calibri" w:cs="Calibri"/>
          <w:b w:val="0"/>
          <w:sz w:val="24"/>
          <w:szCs w:val="24"/>
          <w:lang w:eastAsia="en-US"/>
        </w:rPr>
      </w:pPr>
      <w:r w:rsidRPr="006F1BE3">
        <w:rPr>
          <w:rFonts w:ascii="Calibri" w:hAnsi="Calibri" w:cs="Calibri"/>
          <w:b w:val="0"/>
          <w:sz w:val="24"/>
          <w:szCs w:val="24"/>
          <w:lang w:eastAsia="en-US"/>
        </w:rPr>
        <w:t>O valor da multa aplicada, após regular Procedimento administrativo, será descontado dos pagamentos eventualmente devidos pelo Contratante ou cobrado judicialmente.</w:t>
      </w:r>
    </w:p>
    <w:p w:rsidR="006F1BE3" w:rsidRPr="006F1BE3" w:rsidRDefault="00B075AA" w:rsidP="00FE1B8F">
      <w:pPr>
        <w:pStyle w:val="Titulo1-Personalizado-TR"/>
        <w:keepNext w:val="0"/>
        <w:numPr>
          <w:ilvl w:val="1"/>
          <w:numId w:val="12"/>
        </w:numPr>
        <w:pBdr>
          <w:top w:val="none" w:sz="0" w:space="0" w:color="auto"/>
          <w:bottom w:val="none" w:sz="0" w:space="0" w:color="auto"/>
        </w:pBdr>
        <w:autoSpaceDE w:val="0"/>
        <w:adjustRightInd w:val="0"/>
        <w:spacing w:before="120" w:after="120"/>
        <w:rPr>
          <w:rFonts w:ascii="Calibri" w:hAnsi="Calibri" w:cs="Calibri"/>
          <w:b w:val="0"/>
          <w:sz w:val="24"/>
          <w:szCs w:val="24"/>
          <w:lang w:eastAsia="en-US"/>
        </w:rPr>
      </w:pPr>
      <w:r w:rsidRPr="006F1BE3">
        <w:rPr>
          <w:rFonts w:ascii="Calibri" w:hAnsi="Calibri" w:cs="Calibri"/>
          <w:b w:val="0"/>
          <w:sz w:val="24"/>
          <w:szCs w:val="24"/>
          <w:lang w:eastAsia="en-US"/>
        </w:rPr>
        <w:t>Excepcionalmente, ad cautelam, o CONTRATANTE poderá efetuar a retenção do valor presumido da multa, calculado com base nos termos estabelecidos nos Subitens anteriores, antes da instauração do regular procedimento administrativo</w:t>
      </w:r>
    </w:p>
    <w:p w:rsidR="006F1BE3" w:rsidRPr="006F1BE3" w:rsidRDefault="00B075AA" w:rsidP="00FE1B8F">
      <w:pPr>
        <w:pStyle w:val="Titulo1-Personalizado-TR"/>
        <w:keepNext w:val="0"/>
        <w:numPr>
          <w:ilvl w:val="1"/>
          <w:numId w:val="12"/>
        </w:numPr>
        <w:pBdr>
          <w:top w:val="none" w:sz="0" w:space="0" w:color="auto"/>
          <w:bottom w:val="none" w:sz="0" w:space="0" w:color="auto"/>
        </w:pBdr>
        <w:autoSpaceDE w:val="0"/>
        <w:adjustRightInd w:val="0"/>
        <w:spacing w:before="120" w:after="120"/>
        <w:rPr>
          <w:rFonts w:ascii="Calibri" w:hAnsi="Calibri" w:cs="Calibri"/>
          <w:b w:val="0"/>
          <w:sz w:val="24"/>
          <w:szCs w:val="24"/>
          <w:lang w:eastAsia="en-US"/>
        </w:rPr>
      </w:pPr>
      <w:r w:rsidRPr="006F1BE3">
        <w:rPr>
          <w:rFonts w:ascii="Calibri" w:hAnsi="Calibri" w:cs="Calibri"/>
          <w:b w:val="0"/>
          <w:sz w:val="24"/>
          <w:szCs w:val="24"/>
          <w:lang w:eastAsia="en-US"/>
        </w:rPr>
        <w:t>Além das penalidades citadas, à licitante vencedora ficará sujeita ainda ao cancelamento de sua inscrição no Cadastro de Fornecedores do TRF da 5ª Região, bem como será descredenciada do SICAF e, no que couberem, às demais penalidades referidas no Capítulo IV da lei 8.666/1993.</w:t>
      </w:r>
    </w:p>
    <w:p w:rsidR="006F1BE3" w:rsidRPr="006F1BE3" w:rsidRDefault="00B075AA" w:rsidP="006F1BE3">
      <w:pPr>
        <w:pStyle w:val="Titulo1-Personalizado-TR"/>
        <w:keepNext w:val="0"/>
        <w:numPr>
          <w:ilvl w:val="1"/>
          <w:numId w:val="12"/>
        </w:numPr>
        <w:pBdr>
          <w:top w:val="none" w:sz="0" w:space="0" w:color="auto"/>
          <w:bottom w:val="none" w:sz="0" w:space="0" w:color="auto"/>
        </w:pBdr>
        <w:autoSpaceDE w:val="0"/>
        <w:adjustRightInd w:val="0"/>
        <w:spacing w:before="120" w:after="120"/>
        <w:rPr>
          <w:rFonts w:ascii="Calibri" w:hAnsi="Calibri" w:cs="Calibri"/>
          <w:b w:val="0"/>
          <w:sz w:val="24"/>
          <w:szCs w:val="24"/>
          <w:lang w:eastAsia="en-US"/>
        </w:rPr>
      </w:pPr>
      <w:r w:rsidRPr="006F1BE3">
        <w:rPr>
          <w:rFonts w:ascii="Calibri" w:hAnsi="Calibri" w:cs="Calibri"/>
          <w:b w:val="0"/>
          <w:sz w:val="24"/>
          <w:szCs w:val="24"/>
          <w:lang w:eastAsia="en-US"/>
        </w:rPr>
        <w:t>As penalidades aplicadas à licitante vencedora serão registradas no SICAF.</w:t>
      </w:r>
    </w:p>
    <w:p w:rsidR="00B075AA" w:rsidRPr="006F1BE3" w:rsidRDefault="00B075AA" w:rsidP="006F1BE3">
      <w:pPr>
        <w:pStyle w:val="Titulo1-Personalizado-TR"/>
        <w:keepNext w:val="0"/>
        <w:numPr>
          <w:ilvl w:val="1"/>
          <w:numId w:val="12"/>
        </w:numPr>
        <w:pBdr>
          <w:top w:val="none" w:sz="0" w:space="0" w:color="auto"/>
          <w:bottom w:val="none" w:sz="0" w:space="0" w:color="auto"/>
        </w:pBdr>
        <w:autoSpaceDE w:val="0"/>
        <w:adjustRightInd w:val="0"/>
        <w:spacing w:before="120" w:after="120"/>
        <w:rPr>
          <w:rFonts w:ascii="Calibri" w:hAnsi="Calibri" w:cs="Calibri"/>
          <w:b w:val="0"/>
          <w:sz w:val="24"/>
          <w:szCs w:val="24"/>
          <w:lang w:eastAsia="en-US"/>
        </w:rPr>
      </w:pPr>
      <w:r w:rsidRPr="006F1BE3">
        <w:rPr>
          <w:rFonts w:ascii="Calibri" w:hAnsi="Calibri" w:cs="Calibri"/>
          <w:b w:val="0"/>
          <w:sz w:val="24"/>
          <w:szCs w:val="24"/>
          <w:lang w:eastAsia="en-US"/>
        </w:rPr>
        <w:t xml:space="preserve">O rol das infrações descritas na tabela acima não é exaustivo, não excluindo, portanto, a aplicação de outras sanções previstas na Lei nº 8.666/93 e nas demais legislações específicas. </w:t>
      </w:r>
    </w:p>
    <w:p w:rsidR="00B075AA" w:rsidRPr="00E005FD" w:rsidRDefault="00B075AA" w:rsidP="00392574">
      <w:pPr>
        <w:pStyle w:val="TextosemFormatao"/>
        <w:spacing w:after="120"/>
        <w:jc w:val="both"/>
        <w:rPr>
          <w:rFonts w:ascii="Calibri" w:hAnsi="Calibri" w:cs="Calibri"/>
          <w:sz w:val="24"/>
          <w:szCs w:val="24"/>
        </w:rPr>
      </w:pPr>
    </w:p>
    <w:p w:rsidR="00B075AA" w:rsidRPr="00E005FD" w:rsidRDefault="00B075AA" w:rsidP="00392574">
      <w:pPr>
        <w:pStyle w:val="Titulo1-Personalizado-TR"/>
        <w:keepNext w:val="0"/>
        <w:ind w:left="0" w:firstLine="0"/>
        <w:rPr>
          <w:rFonts w:ascii="Calibri" w:hAnsi="Calibri" w:cs="Calibri"/>
          <w:sz w:val="28"/>
          <w:szCs w:val="28"/>
        </w:rPr>
      </w:pPr>
      <w:r w:rsidRPr="00E005FD">
        <w:rPr>
          <w:rFonts w:ascii="Calibri" w:hAnsi="Calibri" w:cs="Calibri"/>
          <w:sz w:val="28"/>
          <w:szCs w:val="28"/>
        </w:rPr>
        <w:t xml:space="preserve">CRITÉRIOS DE SELEÇÃO DO FORNECEDOR </w:t>
      </w:r>
    </w:p>
    <w:p w:rsidR="00B075AA" w:rsidRPr="00443B17" w:rsidRDefault="00B075AA" w:rsidP="004F2EBC">
      <w:pPr>
        <w:pStyle w:val="Ttulo2"/>
        <w:keepNext w:val="0"/>
        <w:keepLines/>
        <w:widowControl w:val="0"/>
        <w:numPr>
          <w:ilvl w:val="1"/>
          <w:numId w:val="12"/>
        </w:numPr>
        <w:tabs>
          <w:tab w:val="clear" w:pos="1701"/>
        </w:tabs>
        <w:suppressAutoHyphens/>
        <w:autoSpaceDN w:val="0"/>
        <w:spacing w:before="360" w:after="240"/>
        <w:ind w:right="0"/>
        <w:jc w:val="left"/>
        <w:textAlignment w:val="baseline"/>
      </w:pPr>
      <w:r w:rsidRPr="00E005FD">
        <w:t>QUALIFICAÇÃO TÉCNICA</w:t>
      </w:r>
    </w:p>
    <w:p w:rsidR="00B075AA" w:rsidRPr="00366385" w:rsidRDefault="00B075AA" w:rsidP="00565428">
      <w:pPr>
        <w:pStyle w:val="ListParagraph1"/>
        <w:numPr>
          <w:ilvl w:val="3"/>
          <w:numId w:val="12"/>
        </w:numPr>
        <w:ind w:left="0"/>
        <w:jc w:val="both"/>
        <w:rPr>
          <w:rFonts w:ascii="Calibri" w:hAnsi="Calibri" w:cs="Calibri"/>
          <w:sz w:val="22"/>
          <w:szCs w:val="22"/>
        </w:rPr>
      </w:pPr>
      <w:r w:rsidRPr="00366385">
        <w:rPr>
          <w:rFonts w:ascii="Calibri" w:hAnsi="Calibri" w:cs="Calibri"/>
          <w:sz w:val="22"/>
          <w:szCs w:val="22"/>
        </w:rPr>
        <w:t>Deverá ser apresentada juntamente com a proposta técnica, toda documentação oficial (manuais de configuração, páginas de site oficial do fabricante e quaisquer outras documentações oficiais) da solução para comprovação do atendimento a todas as características técnicas presentes neste termo;</w:t>
      </w:r>
    </w:p>
    <w:p w:rsidR="00B075AA" w:rsidRPr="00366385" w:rsidRDefault="00B075AA" w:rsidP="00565428">
      <w:pPr>
        <w:pStyle w:val="ListParagraph1"/>
        <w:numPr>
          <w:ilvl w:val="3"/>
          <w:numId w:val="12"/>
        </w:numPr>
        <w:ind w:left="0"/>
        <w:jc w:val="both"/>
        <w:rPr>
          <w:rFonts w:ascii="Calibri" w:hAnsi="Calibri" w:cs="Calibri"/>
          <w:sz w:val="22"/>
          <w:szCs w:val="22"/>
        </w:rPr>
      </w:pPr>
      <w:r w:rsidRPr="00366385">
        <w:rPr>
          <w:rFonts w:ascii="Calibri" w:hAnsi="Calibri" w:cs="Calibri"/>
          <w:sz w:val="22"/>
          <w:szCs w:val="22"/>
        </w:rPr>
        <w:t>Deverá ser apresentado para cada item das especificações técnicas deste termo qual página/parágrafo da documentação oficial se encontra a comprovação de atendimento à respectiva especificação;</w:t>
      </w:r>
    </w:p>
    <w:p w:rsidR="00B075AA" w:rsidRPr="00366385" w:rsidRDefault="00B075AA" w:rsidP="00565428">
      <w:pPr>
        <w:pStyle w:val="ListParagraph1"/>
        <w:numPr>
          <w:ilvl w:val="3"/>
          <w:numId w:val="12"/>
        </w:numPr>
        <w:ind w:left="0"/>
        <w:jc w:val="both"/>
        <w:rPr>
          <w:rFonts w:ascii="Calibri" w:hAnsi="Calibri" w:cs="Calibri"/>
          <w:sz w:val="22"/>
          <w:szCs w:val="22"/>
        </w:rPr>
      </w:pPr>
      <w:r w:rsidRPr="00366385">
        <w:rPr>
          <w:rFonts w:ascii="Calibri" w:hAnsi="Calibri" w:cs="Calibri"/>
          <w:sz w:val="22"/>
          <w:szCs w:val="22"/>
        </w:rPr>
        <w:t xml:space="preserve">O TRF5 poderá, a seu critério, realizar diligência para garantir a comprovação da veracidade dos documentos comprobatórios </w:t>
      </w:r>
    </w:p>
    <w:p w:rsidR="00B075AA" w:rsidRPr="00366385" w:rsidRDefault="00B075AA" w:rsidP="00565428">
      <w:pPr>
        <w:pStyle w:val="ListParagraph1"/>
        <w:numPr>
          <w:ilvl w:val="2"/>
          <w:numId w:val="12"/>
        </w:numPr>
        <w:spacing w:before="120" w:after="120"/>
        <w:ind w:left="0"/>
        <w:jc w:val="both"/>
        <w:rPr>
          <w:rFonts w:ascii="Calibri" w:hAnsi="Calibri" w:cs="Calibri"/>
          <w:sz w:val="22"/>
          <w:szCs w:val="22"/>
        </w:rPr>
      </w:pPr>
      <w:r w:rsidRPr="00366385">
        <w:rPr>
          <w:rFonts w:ascii="Calibri" w:hAnsi="Calibri" w:cs="Calibri"/>
          <w:sz w:val="22"/>
          <w:szCs w:val="22"/>
        </w:rPr>
        <w:t xml:space="preserve">Todos os atestados apresentados na documentação de habilitação deverão conter, obrigatoriamente, a especificação dos </w:t>
      </w:r>
      <w:r w:rsidR="008D298A">
        <w:rPr>
          <w:rFonts w:ascii="Calibri" w:hAnsi="Calibri" w:cs="Calibri"/>
          <w:sz w:val="22"/>
          <w:szCs w:val="22"/>
        </w:rPr>
        <w:t xml:space="preserve">objetos </w:t>
      </w:r>
      <w:r w:rsidRPr="00366385">
        <w:rPr>
          <w:rFonts w:ascii="Calibri" w:hAnsi="Calibri" w:cs="Calibri"/>
          <w:sz w:val="22"/>
          <w:szCs w:val="22"/>
        </w:rPr>
        <w:t>, o nome e cargo do declarante e estar acompanhados de cópias dos respectivos contratos e aditivos e/ou outros documentos comprobatórios do conteúdo declarado</w:t>
      </w:r>
      <w:r w:rsidRPr="00E005FD">
        <w:rPr>
          <w:rFonts w:ascii="Calibri" w:hAnsi="Calibri" w:cs="Calibri"/>
        </w:rPr>
        <w:t>.</w:t>
      </w:r>
    </w:p>
    <w:p w:rsidR="00B075AA" w:rsidRPr="00366385" w:rsidRDefault="00B075AA" w:rsidP="00565428">
      <w:pPr>
        <w:pStyle w:val="ListParagraph1"/>
        <w:numPr>
          <w:ilvl w:val="2"/>
          <w:numId w:val="12"/>
        </w:numPr>
        <w:spacing w:before="120" w:after="120"/>
        <w:ind w:left="0"/>
        <w:jc w:val="both"/>
        <w:rPr>
          <w:rFonts w:ascii="Calibri" w:hAnsi="Calibri" w:cs="Calibri"/>
          <w:sz w:val="22"/>
          <w:szCs w:val="22"/>
        </w:rPr>
      </w:pPr>
      <w:r w:rsidRPr="00366385">
        <w:rPr>
          <w:rFonts w:ascii="Calibri" w:hAnsi="Calibri" w:cs="Calibri"/>
          <w:sz w:val="22"/>
          <w:szCs w:val="22"/>
        </w:rPr>
        <w:t>A Administração se resguarda no direito de diligenciar junto à pessoa jurídica emitente do Atestado/Declaração de Capacidade Técnica, visando a obter informações sobre o</w:t>
      </w:r>
      <w:r w:rsidR="008D298A">
        <w:rPr>
          <w:rFonts w:ascii="Calibri" w:hAnsi="Calibri" w:cs="Calibri"/>
          <w:sz w:val="22"/>
          <w:szCs w:val="22"/>
        </w:rPr>
        <w:t>s equipamentos entregues</w:t>
      </w:r>
      <w:r w:rsidRPr="00366385">
        <w:rPr>
          <w:rFonts w:ascii="Calibri" w:hAnsi="Calibri" w:cs="Calibri"/>
          <w:sz w:val="22"/>
          <w:szCs w:val="22"/>
        </w:rPr>
        <w:t>;</w:t>
      </w:r>
    </w:p>
    <w:p w:rsidR="00B075AA" w:rsidRPr="00366385" w:rsidRDefault="00B075AA" w:rsidP="00565428">
      <w:pPr>
        <w:pStyle w:val="ListParagraph1"/>
        <w:numPr>
          <w:ilvl w:val="2"/>
          <w:numId w:val="12"/>
        </w:numPr>
        <w:spacing w:before="120" w:after="120"/>
        <w:ind w:left="0"/>
        <w:jc w:val="both"/>
        <w:rPr>
          <w:rFonts w:ascii="Calibri" w:hAnsi="Calibri" w:cs="Calibri"/>
          <w:sz w:val="22"/>
          <w:szCs w:val="22"/>
        </w:rPr>
      </w:pPr>
      <w:r w:rsidRPr="00366385">
        <w:rPr>
          <w:rFonts w:ascii="Calibri" w:hAnsi="Calibri" w:cs="Calibri"/>
          <w:sz w:val="22"/>
          <w:szCs w:val="22"/>
        </w:rPr>
        <w:t>Não será aceito pela Administração atestado/declaração emitido pela própria licitante, sob pena de infringência ao princípio da moralidade, posto que a licitante não possui a impessoalidade necessária para atestar sua própria capacitação técnica.</w:t>
      </w:r>
    </w:p>
    <w:p w:rsidR="00B075AA" w:rsidRPr="00366385" w:rsidRDefault="00B075AA" w:rsidP="00565428">
      <w:pPr>
        <w:pStyle w:val="ListParagraph1"/>
        <w:numPr>
          <w:ilvl w:val="2"/>
          <w:numId w:val="12"/>
        </w:numPr>
        <w:spacing w:before="120" w:after="120"/>
        <w:ind w:left="0"/>
        <w:jc w:val="both"/>
        <w:rPr>
          <w:rFonts w:ascii="Calibri" w:hAnsi="Calibri" w:cs="Calibri"/>
          <w:sz w:val="22"/>
          <w:szCs w:val="22"/>
        </w:rPr>
      </w:pPr>
      <w:r w:rsidRPr="00366385">
        <w:rPr>
          <w:rFonts w:ascii="Calibri" w:hAnsi="Calibri" w:cs="Calibri"/>
          <w:sz w:val="22"/>
          <w:szCs w:val="22"/>
        </w:rPr>
        <w:t>O TRF5 se reserva o direito de realizar auditorias a qualquer tempo para verificar se as competências mínimas solicitadas se mantêm pela CONTRATADA.</w:t>
      </w:r>
    </w:p>
    <w:p w:rsidR="00B075AA" w:rsidRPr="00366385" w:rsidRDefault="00B075AA" w:rsidP="00565428">
      <w:pPr>
        <w:pStyle w:val="ListParagraph1"/>
        <w:numPr>
          <w:ilvl w:val="2"/>
          <w:numId w:val="12"/>
        </w:numPr>
        <w:spacing w:before="120" w:after="120"/>
        <w:ind w:left="0"/>
        <w:jc w:val="both"/>
        <w:rPr>
          <w:rFonts w:ascii="Calibri" w:hAnsi="Calibri" w:cs="Calibri"/>
          <w:sz w:val="22"/>
          <w:szCs w:val="22"/>
        </w:rPr>
      </w:pPr>
      <w:r w:rsidRPr="00366385">
        <w:rPr>
          <w:rFonts w:ascii="Calibri" w:hAnsi="Calibri" w:cs="Calibri"/>
          <w:sz w:val="22"/>
          <w:szCs w:val="22"/>
        </w:rPr>
        <w:t xml:space="preserve">As licitantes cadastradas e habilitadas parcialmente no Sistema de Cadastramento Unificado de Fornecedores (SICAF) e sistemas semelhantes mantidos por Estados, Distrito Federal ou Municípios, poderão deixar de apresentar os documentos exigidos na fase de habilitação estando todas obrigadas, ainda, à apresentação dos seguintes documentos: </w:t>
      </w:r>
    </w:p>
    <w:p w:rsidR="00B075AA" w:rsidRPr="00366385" w:rsidRDefault="00B075AA" w:rsidP="00565428">
      <w:pPr>
        <w:pStyle w:val="ListParagraph1"/>
        <w:numPr>
          <w:ilvl w:val="3"/>
          <w:numId w:val="12"/>
        </w:numPr>
        <w:spacing w:before="120" w:after="120"/>
        <w:ind w:left="0"/>
        <w:jc w:val="both"/>
        <w:rPr>
          <w:rFonts w:ascii="Calibri" w:hAnsi="Calibri" w:cs="Calibri"/>
          <w:sz w:val="22"/>
          <w:szCs w:val="22"/>
        </w:rPr>
      </w:pPr>
      <w:r w:rsidRPr="00366385">
        <w:rPr>
          <w:rFonts w:ascii="Calibri" w:hAnsi="Calibri" w:cs="Calibri"/>
          <w:sz w:val="22"/>
          <w:szCs w:val="22"/>
        </w:rPr>
        <w:t>Declaração, conforme parágrafo segundo do artigo 32 da Lei n.º 8.666/93, de que inexiste fato superveniente impeditivo da habilitação juntamente com a Proposta de Preços;</w:t>
      </w:r>
    </w:p>
    <w:p w:rsidR="00B075AA" w:rsidRPr="00366385" w:rsidRDefault="00B075AA" w:rsidP="00565428">
      <w:pPr>
        <w:pStyle w:val="ListParagraph1"/>
        <w:numPr>
          <w:ilvl w:val="3"/>
          <w:numId w:val="12"/>
        </w:numPr>
        <w:spacing w:before="120" w:after="120"/>
        <w:ind w:left="0"/>
        <w:jc w:val="both"/>
        <w:rPr>
          <w:rFonts w:ascii="Calibri" w:hAnsi="Calibri" w:cs="Calibri"/>
          <w:sz w:val="22"/>
          <w:szCs w:val="22"/>
        </w:rPr>
      </w:pPr>
      <w:r w:rsidRPr="00366385">
        <w:rPr>
          <w:rFonts w:ascii="Calibri" w:hAnsi="Calibri" w:cs="Calibri"/>
          <w:sz w:val="22"/>
          <w:szCs w:val="22"/>
        </w:rPr>
        <w:t>Declaração que não emprega menor, conforme disposto no inciso V do artigo 27 da Lei nº 8.666/93, acrescido pela Lei 9.854 de 27 de outubro de 1999, em cumprimento ao estabelecido no Inciso XXXIII do Artigo 7º da Constituição Federal; e</w:t>
      </w:r>
    </w:p>
    <w:p w:rsidR="00B075AA" w:rsidRPr="00366385" w:rsidRDefault="00B075AA" w:rsidP="00565428">
      <w:pPr>
        <w:pStyle w:val="ListParagraph1"/>
        <w:numPr>
          <w:ilvl w:val="3"/>
          <w:numId w:val="12"/>
        </w:numPr>
        <w:spacing w:before="120" w:after="120"/>
        <w:ind w:left="0"/>
        <w:jc w:val="both"/>
        <w:rPr>
          <w:rFonts w:ascii="Calibri" w:hAnsi="Calibri" w:cs="Calibri"/>
          <w:sz w:val="22"/>
          <w:szCs w:val="22"/>
        </w:rPr>
      </w:pPr>
      <w:r w:rsidRPr="00366385">
        <w:rPr>
          <w:rFonts w:ascii="Calibri" w:hAnsi="Calibri" w:cs="Calibri"/>
          <w:sz w:val="22"/>
          <w:szCs w:val="22"/>
        </w:rPr>
        <w:t>Os documentos exigidos poderão ser apresentados em original, por qualquer processo de cópia autenticada por cartório competente ou por servidor da administração, ou mediante publicação em órgão de imprensa oficial.</w:t>
      </w:r>
    </w:p>
    <w:p w:rsidR="00B075AA" w:rsidRPr="006C712E" w:rsidRDefault="00B075AA" w:rsidP="00565428">
      <w:pPr>
        <w:pStyle w:val="ListParagraph1"/>
        <w:numPr>
          <w:ilvl w:val="3"/>
          <w:numId w:val="12"/>
        </w:numPr>
        <w:spacing w:before="120" w:after="120"/>
        <w:ind w:left="0"/>
        <w:jc w:val="both"/>
        <w:rPr>
          <w:rFonts w:ascii="Calibri" w:hAnsi="Calibri" w:cs="Calibri"/>
        </w:rPr>
      </w:pPr>
      <w:r w:rsidRPr="00E005FD">
        <w:rPr>
          <w:rFonts w:ascii="Calibri" w:hAnsi="Calibri" w:cs="Calibri"/>
        </w:rPr>
        <w:t xml:space="preserve">As microempresas e empresas de pequeno porte, por ocasião da participação em certames licitatórios, deverão apresentar toda a documentação exigida para efeito de </w:t>
      </w:r>
      <w:r w:rsidRPr="006C712E">
        <w:rPr>
          <w:rFonts w:ascii="Calibri" w:hAnsi="Calibri" w:cs="Calibri"/>
        </w:rPr>
        <w:t xml:space="preserve">comprovação de regularidade fiscal, mesmo que esta apresente alguma restrição. </w:t>
      </w:r>
    </w:p>
    <w:p w:rsidR="00B075AA" w:rsidRPr="006C712E" w:rsidRDefault="00B075AA" w:rsidP="00565428">
      <w:pPr>
        <w:pStyle w:val="ListParagraph1"/>
        <w:numPr>
          <w:ilvl w:val="3"/>
          <w:numId w:val="12"/>
        </w:numPr>
        <w:spacing w:before="120" w:after="120"/>
        <w:ind w:left="0"/>
        <w:jc w:val="both"/>
        <w:rPr>
          <w:rFonts w:ascii="Calibri" w:hAnsi="Calibri" w:cs="Calibri"/>
        </w:rPr>
      </w:pPr>
      <w:r w:rsidRPr="006C712E">
        <w:rPr>
          <w:rFonts w:ascii="Calibri" w:hAnsi="Calibri" w:cs="Calibri"/>
        </w:rPr>
        <w:t>Documentos apresentados com a validade expirada acarretarão na inabilitação do LICITANTE.</w:t>
      </w:r>
    </w:p>
    <w:p w:rsidR="00B075AA" w:rsidRPr="006C712E" w:rsidRDefault="00B075AA" w:rsidP="00565428">
      <w:pPr>
        <w:pStyle w:val="ListParagraph1"/>
        <w:numPr>
          <w:ilvl w:val="3"/>
          <w:numId w:val="12"/>
        </w:numPr>
        <w:spacing w:before="120" w:after="120"/>
        <w:ind w:left="0"/>
        <w:jc w:val="both"/>
        <w:rPr>
          <w:rFonts w:ascii="Calibri" w:hAnsi="Calibri" w:cs="Calibri"/>
        </w:rPr>
      </w:pPr>
      <w:r w:rsidRPr="006C712E">
        <w:rPr>
          <w:rFonts w:ascii="Calibri" w:hAnsi="Calibri" w:cs="Calibri"/>
        </w:rPr>
        <w:t xml:space="preserve">Sob pena de inabilitação, todos os documentos apresentados deverão estar em nome da LICITANTE e com nº CNPJ e endereço respectivo. </w:t>
      </w:r>
    </w:p>
    <w:p w:rsidR="00B075AA" w:rsidRDefault="00B075AA" w:rsidP="00565428">
      <w:pPr>
        <w:pStyle w:val="ListParagraph1"/>
        <w:numPr>
          <w:ilvl w:val="3"/>
          <w:numId w:val="12"/>
        </w:numPr>
        <w:spacing w:before="120" w:after="120"/>
        <w:ind w:left="0"/>
        <w:jc w:val="both"/>
        <w:rPr>
          <w:rFonts w:ascii="Calibri" w:hAnsi="Calibri" w:cs="Calibri"/>
        </w:rPr>
      </w:pPr>
      <w:r w:rsidRPr="006C712E">
        <w:rPr>
          <w:rFonts w:ascii="Calibri" w:hAnsi="Calibri" w:cs="Calibri"/>
        </w:rPr>
        <w:t>Para fins de habilitação, a verificação pelo órgão promotor do certame nos sítios oficiais de órgãos e entidades emissores de certidões constitui meio legal de prova, conforme disposto no parágrafo quarto do artigo 25 do Decreto n.º 5.450/2005.</w:t>
      </w:r>
    </w:p>
    <w:p w:rsidR="000A20F2" w:rsidRPr="000A20F2" w:rsidRDefault="000A20F2" w:rsidP="000A20F2">
      <w:pPr>
        <w:pStyle w:val="ListParagraph1"/>
        <w:numPr>
          <w:ilvl w:val="1"/>
          <w:numId w:val="12"/>
        </w:numPr>
        <w:spacing w:before="120" w:after="120"/>
        <w:ind w:left="0"/>
        <w:jc w:val="both"/>
        <w:rPr>
          <w:rFonts w:ascii="Calibri" w:hAnsi="Calibri" w:cs="Calibri"/>
          <w:b/>
        </w:rPr>
      </w:pPr>
      <w:r w:rsidRPr="000A20F2">
        <w:rPr>
          <w:rFonts w:ascii="Calibri" w:hAnsi="Calibri" w:cs="Calibri"/>
          <w:b/>
        </w:rPr>
        <w:t>CRITÉRIO DE JULGAMENTO</w:t>
      </w:r>
    </w:p>
    <w:p w:rsidR="000A20F2" w:rsidRPr="000A20F2" w:rsidRDefault="000A20F2" w:rsidP="000A20F2">
      <w:pPr>
        <w:pStyle w:val="ListParagraph1"/>
        <w:keepLines/>
        <w:numPr>
          <w:ilvl w:val="2"/>
          <w:numId w:val="12"/>
        </w:numPr>
        <w:spacing w:before="360" w:after="240"/>
        <w:ind w:left="0"/>
        <w:rPr>
          <w:rFonts w:ascii="Calibri" w:hAnsi="Calibri" w:cs="Calibri"/>
          <w:sz w:val="22"/>
          <w:szCs w:val="22"/>
        </w:rPr>
      </w:pPr>
      <w:r w:rsidRPr="000A20F2">
        <w:rPr>
          <w:rFonts w:ascii="Calibri" w:hAnsi="Calibri" w:cs="Calibri"/>
        </w:rPr>
        <w:t xml:space="preserve">O critério de julgamento adotado será o de </w:t>
      </w:r>
      <w:r w:rsidRPr="000A20F2">
        <w:rPr>
          <w:rFonts w:ascii="Calibri" w:hAnsi="Calibri" w:cs="Calibri"/>
          <w:b/>
        </w:rPr>
        <w:t xml:space="preserve">menor preço por </w:t>
      </w:r>
      <w:r w:rsidRPr="000A20F2">
        <w:rPr>
          <w:rFonts w:ascii="Calibri" w:hAnsi="Calibri" w:cs="Calibri"/>
        </w:rPr>
        <w:t>item</w:t>
      </w:r>
      <w:r>
        <w:rPr>
          <w:rFonts w:ascii="Calibri" w:hAnsi="Calibri" w:cs="Calibri"/>
        </w:rPr>
        <w:t>.</w:t>
      </w:r>
    </w:p>
    <w:p w:rsidR="00B075AA" w:rsidRPr="006C712E" w:rsidRDefault="00B075AA" w:rsidP="007241FA">
      <w:pPr>
        <w:pStyle w:val="Ttulo2"/>
        <w:keepNext w:val="0"/>
        <w:keepLines/>
        <w:widowControl w:val="0"/>
        <w:numPr>
          <w:ilvl w:val="1"/>
          <w:numId w:val="12"/>
        </w:numPr>
        <w:tabs>
          <w:tab w:val="clear" w:pos="1701"/>
        </w:tabs>
        <w:suppressAutoHyphens/>
        <w:autoSpaceDN w:val="0"/>
        <w:spacing w:before="360" w:after="240"/>
        <w:ind w:right="0"/>
        <w:jc w:val="left"/>
        <w:textAlignment w:val="baseline"/>
        <w:rPr>
          <w:rFonts w:ascii="Calibri" w:hAnsi="Calibri" w:cs="Calibri"/>
          <w:color w:val="auto"/>
          <w:sz w:val="22"/>
          <w:szCs w:val="22"/>
        </w:rPr>
      </w:pPr>
      <w:r w:rsidRPr="000A20F2">
        <w:rPr>
          <w:rFonts w:ascii="Calibri" w:hAnsi="Calibri" w:cs="Calibri"/>
          <w:color w:val="auto"/>
          <w:sz w:val="22"/>
          <w:szCs w:val="22"/>
        </w:rPr>
        <w:t>PLANILHA DE COMPOSIÇÃO DE PREÇOS</w:t>
      </w:r>
    </w:p>
    <w:p w:rsidR="00B075AA" w:rsidRPr="006C712E" w:rsidRDefault="00B075AA" w:rsidP="002B270B">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lang w:eastAsia="en-US"/>
        </w:rPr>
      </w:pPr>
      <w:r w:rsidRPr="006C712E">
        <w:rPr>
          <w:rFonts w:ascii="Calibri" w:hAnsi="Calibri" w:cs="Calibri"/>
          <w:b w:val="0"/>
          <w:bCs w:val="0"/>
          <w:color w:val="auto"/>
          <w:lang w:eastAsia="en-US"/>
        </w:rPr>
        <w:t xml:space="preserve">Para efeito de proposta, a licitante deverá apresentar planilha detalhada de composição de preços a fim de se auferir as quantidades, os valores unitários e totais necessários e que compõe os </w:t>
      </w:r>
      <w:r w:rsidR="008D298A">
        <w:rPr>
          <w:rFonts w:ascii="Calibri" w:hAnsi="Calibri" w:cs="Calibri"/>
          <w:b w:val="0"/>
          <w:bCs w:val="0"/>
          <w:color w:val="auto"/>
          <w:lang w:eastAsia="en-US"/>
        </w:rPr>
        <w:t>equipamentos</w:t>
      </w:r>
      <w:r w:rsidRPr="006C712E">
        <w:rPr>
          <w:rFonts w:ascii="Calibri" w:hAnsi="Calibri" w:cs="Calibri"/>
          <w:b w:val="0"/>
          <w:bCs w:val="0"/>
          <w:color w:val="auto"/>
          <w:lang w:eastAsia="en-US"/>
        </w:rPr>
        <w:t xml:space="preserve"> ofertados;</w:t>
      </w:r>
    </w:p>
    <w:p w:rsidR="00B075AA" w:rsidRDefault="00B075AA" w:rsidP="002B270B">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lang w:eastAsia="en-US"/>
        </w:rPr>
      </w:pPr>
      <w:r w:rsidRPr="00D03CD4">
        <w:rPr>
          <w:rFonts w:ascii="Calibri" w:hAnsi="Calibri" w:cs="Calibri"/>
          <w:b w:val="0"/>
          <w:bCs w:val="0"/>
          <w:color w:val="auto"/>
          <w:lang w:eastAsia="en-US"/>
        </w:rPr>
        <w:t>O licitante deverá utiliza</w:t>
      </w:r>
      <w:r>
        <w:rPr>
          <w:rFonts w:ascii="Calibri" w:hAnsi="Calibri" w:cs="Calibri"/>
          <w:b w:val="0"/>
          <w:bCs w:val="0"/>
          <w:color w:val="auto"/>
          <w:lang w:eastAsia="en-US"/>
        </w:rPr>
        <w:t>r a planilha abaixo como modelo:</w:t>
      </w:r>
    </w:p>
    <w:p w:rsidR="00327613" w:rsidRPr="00327613" w:rsidRDefault="00327613" w:rsidP="00327613">
      <w:pPr>
        <w:rPr>
          <w:lang w:eastAsia="en-US"/>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81"/>
        <w:gridCol w:w="4252"/>
        <w:gridCol w:w="1868"/>
        <w:gridCol w:w="2029"/>
      </w:tblGrid>
      <w:tr w:rsidR="00B075AA">
        <w:trPr>
          <w:cantSplit/>
          <w:trHeight w:val="194"/>
        </w:trPr>
        <w:tc>
          <w:tcPr>
            <w:tcW w:w="8830" w:type="dxa"/>
            <w:gridSpan w:val="4"/>
            <w:shd w:val="clear" w:color="auto" w:fill="FDE9D9"/>
          </w:tcPr>
          <w:p w:rsidR="00B075AA" w:rsidRPr="006C712E" w:rsidRDefault="00B075AA" w:rsidP="00137045">
            <w:pPr>
              <w:spacing w:before="40" w:after="40"/>
              <w:jc w:val="center"/>
              <w:rPr>
                <w:rFonts w:ascii="Calibri" w:hAnsi="Calibri" w:cs="Calibri"/>
                <w:b/>
                <w:bCs/>
                <w:sz w:val="24"/>
                <w:szCs w:val="24"/>
              </w:rPr>
            </w:pPr>
            <w:r w:rsidRPr="006C712E">
              <w:rPr>
                <w:rFonts w:ascii="Calibri" w:hAnsi="Calibri" w:cs="Calibri"/>
                <w:b/>
                <w:bCs/>
                <w:sz w:val="24"/>
                <w:szCs w:val="24"/>
              </w:rPr>
              <w:t>MODELO DE PLANILHA DE PREÇOS</w:t>
            </w:r>
          </w:p>
        </w:tc>
      </w:tr>
      <w:tr w:rsidR="00B075AA">
        <w:trPr>
          <w:cantSplit/>
          <w:trHeight w:val="194"/>
        </w:trPr>
        <w:tc>
          <w:tcPr>
            <w:tcW w:w="8830" w:type="dxa"/>
            <w:gridSpan w:val="4"/>
            <w:shd w:val="clear" w:color="auto" w:fill="FDE9D9"/>
          </w:tcPr>
          <w:p w:rsidR="00B075AA" w:rsidRPr="003D1D46" w:rsidRDefault="00542613" w:rsidP="003D1D46">
            <w:pPr>
              <w:pStyle w:val="TextosemFormatao"/>
              <w:spacing w:after="120"/>
              <w:jc w:val="center"/>
              <w:rPr>
                <w:rFonts w:ascii="Arial" w:hAnsi="Arial" w:cs="Arial"/>
                <w:sz w:val="20"/>
                <w:szCs w:val="20"/>
              </w:rPr>
            </w:pPr>
            <w:r>
              <w:rPr>
                <w:rFonts w:ascii="Calibri" w:hAnsi="Calibri" w:cs="Calibri"/>
                <w:sz w:val="24"/>
                <w:szCs w:val="24"/>
              </w:rPr>
              <w:t>A</w:t>
            </w:r>
            <w:r w:rsidR="00684703" w:rsidRPr="00684703">
              <w:rPr>
                <w:rFonts w:ascii="Calibri" w:hAnsi="Calibri" w:cs="Calibri"/>
                <w:sz w:val="24"/>
                <w:szCs w:val="24"/>
              </w:rPr>
              <w:t xml:space="preserve">quisição de Switches e componentes </w:t>
            </w:r>
            <w:r w:rsidR="003D1D46">
              <w:rPr>
                <w:rFonts w:ascii="Calibri" w:hAnsi="Calibri" w:cs="Calibri"/>
                <w:sz w:val="24"/>
                <w:szCs w:val="24"/>
              </w:rPr>
              <w:t xml:space="preserve">e renovação de garantia </w:t>
            </w:r>
            <w:r w:rsidR="00684703" w:rsidRPr="00684703">
              <w:rPr>
                <w:rFonts w:ascii="Calibri" w:hAnsi="Calibri" w:cs="Calibri"/>
                <w:sz w:val="24"/>
                <w:szCs w:val="24"/>
              </w:rPr>
              <w:t>para a infraestrutura de rede doTRF5.</w:t>
            </w:r>
          </w:p>
        </w:tc>
      </w:tr>
      <w:tr w:rsidR="00B075AA">
        <w:trPr>
          <w:cantSplit/>
        </w:trPr>
        <w:tc>
          <w:tcPr>
            <w:tcW w:w="8830" w:type="dxa"/>
            <w:gridSpan w:val="4"/>
            <w:shd w:val="clear" w:color="auto" w:fill="FDE9D9"/>
          </w:tcPr>
          <w:p w:rsidR="00B075AA" w:rsidRPr="006C712E" w:rsidRDefault="00B075AA" w:rsidP="00137045">
            <w:pPr>
              <w:spacing w:before="40" w:after="40"/>
              <w:jc w:val="center"/>
              <w:rPr>
                <w:rFonts w:ascii="Calibri" w:hAnsi="Calibri" w:cs="Calibri"/>
                <w:b/>
                <w:bCs/>
              </w:rPr>
            </w:pPr>
          </w:p>
        </w:tc>
      </w:tr>
      <w:tr w:rsidR="00B075AA" w:rsidTr="00417596">
        <w:trPr>
          <w:cantSplit/>
        </w:trPr>
        <w:tc>
          <w:tcPr>
            <w:tcW w:w="681" w:type="dxa"/>
            <w:shd w:val="clear" w:color="auto" w:fill="FDE9D9"/>
          </w:tcPr>
          <w:p w:rsidR="00B075AA" w:rsidRPr="006C712E" w:rsidRDefault="00B075AA" w:rsidP="00D366DE">
            <w:pPr>
              <w:spacing w:before="40" w:after="40"/>
              <w:jc w:val="center"/>
              <w:rPr>
                <w:rFonts w:ascii="Calibri" w:hAnsi="Calibri" w:cs="Calibri"/>
                <w:b/>
                <w:bCs/>
              </w:rPr>
            </w:pPr>
            <w:r w:rsidRPr="006C712E">
              <w:rPr>
                <w:rFonts w:ascii="Calibri" w:hAnsi="Calibri" w:cs="Calibri"/>
                <w:b/>
                <w:bCs/>
              </w:rPr>
              <w:t>Qtd</w:t>
            </w:r>
          </w:p>
        </w:tc>
        <w:tc>
          <w:tcPr>
            <w:tcW w:w="4252" w:type="dxa"/>
            <w:shd w:val="clear" w:color="auto" w:fill="FDE9D9"/>
          </w:tcPr>
          <w:p w:rsidR="00B075AA" w:rsidRPr="006C712E" w:rsidRDefault="00B075AA" w:rsidP="00D366DE">
            <w:pPr>
              <w:spacing w:before="40" w:after="40"/>
              <w:jc w:val="center"/>
              <w:rPr>
                <w:rFonts w:ascii="Calibri" w:hAnsi="Calibri" w:cs="Calibri"/>
                <w:b/>
                <w:bCs/>
              </w:rPr>
            </w:pPr>
            <w:r w:rsidRPr="006C712E">
              <w:rPr>
                <w:rFonts w:ascii="Calibri" w:hAnsi="Calibri" w:cs="Calibri"/>
                <w:b/>
                <w:bCs/>
              </w:rPr>
              <w:t>Descrição</w:t>
            </w:r>
          </w:p>
        </w:tc>
        <w:tc>
          <w:tcPr>
            <w:tcW w:w="1868" w:type="dxa"/>
            <w:shd w:val="clear" w:color="auto" w:fill="FDE9D9"/>
          </w:tcPr>
          <w:p w:rsidR="00B075AA" w:rsidRPr="006C712E" w:rsidRDefault="00B075AA" w:rsidP="00D366DE">
            <w:pPr>
              <w:spacing w:before="40" w:after="40"/>
              <w:jc w:val="center"/>
              <w:rPr>
                <w:rFonts w:ascii="Calibri" w:hAnsi="Calibri" w:cs="Calibri"/>
                <w:b/>
                <w:bCs/>
              </w:rPr>
            </w:pPr>
            <w:r w:rsidRPr="006C712E">
              <w:rPr>
                <w:rFonts w:ascii="Calibri" w:hAnsi="Calibri" w:cs="Calibri"/>
                <w:b/>
                <w:bCs/>
              </w:rPr>
              <w:t>Valor Mensal/Unitário (R$)</w:t>
            </w:r>
          </w:p>
        </w:tc>
        <w:tc>
          <w:tcPr>
            <w:tcW w:w="2029" w:type="dxa"/>
            <w:shd w:val="clear" w:color="auto" w:fill="FDE9D9"/>
          </w:tcPr>
          <w:p w:rsidR="00B075AA" w:rsidRPr="006C712E" w:rsidRDefault="00B075AA" w:rsidP="00D366DE">
            <w:pPr>
              <w:spacing w:before="40" w:after="40"/>
              <w:jc w:val="center"/>
              <w:rPr>
                <w:rFonts w:ascii="Calibri" w:hAnsi="Calibri" w:cs="Calibri"/>
                <w:b/>
                <w:bCs/>
              </w:rPr>
            </w:pPr>
            <w:r w:rsidRPr="006C712E">
              <w:rPr>
                <w:rFonts w:ascii="Calibri" w:hAnsi="Calibri" w:cs="Calibri"/>
                <w:b/>
                <w:bCs/>
              </w:rPr>
              <w:t>Total Anual (R$)</w:t>
            </w:r>
          </w:p>
        </w:tc>
      </w:tr>
      <w:tr w:rsidR="00327613" w:rsidRPr="001254C5" w:rsidTr="00417596">
        <w:trPr>
          <w:cantSplit/>
        </w:trPr>
        <w:tc>
          <w:tcPr>
            <w:tcW w:w="681" w:type="dxa"/>
          </w:tcPr>
          <w:p w:rsidR="00327613" w:rsidRPr="000A0693" w:rsidRDefault="00327613" w:rsidP="00327613">
            <w:pPr>
              <w:pStyle w:val="PargrafodaLista"/>
              <w:tabs>
                <w:tab w:val="left" w:pos="142"/>
              </w:tabs>
              <w:ind w:left="0"/>
              <w:jc w:val="center"/>
              <w:rPr>
                <w:rFonts w:cs="Times New Roman"/>
                <w:b/>
                <w:sz w:val="20"/>
                <w:szCs w:val="20"/>
              </w:rPr>
            </w:pPr>
            <w:r>
              <w:rPr>
                <w:rFonts w:cs="Times New Roman"/>
                <w:b/>
                <w:sz w:val="20"/>
                <w:szCs w:val="20"/>
              </w:rPr>
              <w:t>2</w:t>
            </w:r>
          </w:p>
        </w:tc>
        <w:tc>
          <w:tcPr>
            <w:tcW w:w="4252" w:type="dxa"/>
          </w:tcPr>
          <w:p w:rsidR="00327613" w:rsidRPr="00327613" w:rsidRDefault="00327613" w:rsidP="00327613">
            <w:pPr>
              <w:pStyle w:val="PargrafodaLista"/>
              <w:tabs>
                <w:tab w:val="left" w:pos="142"/>
              </w:tabs>
              <w:ind w:left="0"/>
              <w:rPr>
                <w:kern w:val="3"/>
                <w:sz w:val="24"/>
                <w:szCs w:val="24"/>
                <w:lang w:val="en-US" w:eastAsia="zh-CN"/>
              </w:rPr>
            </w:pPr>
            <w:r w:rsidRPr="00327613">
              <w:rPr>
                <w:kern w:val="3"/>
                <w:sz w:val="24"/>
                <w:szCs w:val="24"/>
                <w:lang w:val="en-US" w:eastAsia="zh-CN"/>
              </w:rPr>
              <w:t>Switch Core (X670-G2-48X-4Q)</w:t>
            </w:r>
          </w:p>
        </w:tc>
        <w:tc>
          <w:tcPr>
            <w:tcW w:w="1868" w:type="dxa"/>
          </w:tcPr>
          <w:p w:rsidR="00327613" w:rsidRPr="00327613" w:rsidRDefault="00327613" w:rsidP="00137045">
            <w:pPr>
              <w:jc w:val="both"/>
              <w:rPr>
                <w:rFonts w:ascii="Calibri" w:hAnsi="Calibri" w:cs="Calibri"/>
                <w:kern w:val="3"/>
                <w:lang w:val="en-US" w:eastAsia="zh-CN"/>
              </w:rPr>
            </w:pPr>
          </w:p>
        </w:tc>
        <w:tc>
          <w:tcPr>
            <w:tcW w:w="2029" w:type="dxa"/>
          </w:tcPr>
          <w:p w:rsidR="00327613" w:rsidRPr="00327613" w:rsidRDefault="00327613" w:rsidP="00137045">
            <w:pPr>
              <w:jc w:val="both"/>
              <w:rPr>
                <w:rFonts w:ascii="Arial" w:hAnsi="Arial" w:cs="Arial"/>
                <w:lang w:val="en-US"/>
              </w:rPr>
            </w:pPr>
          </w:p>
        </w:tc>
      </w:tr>
      <w:tr w:rsidR="00327613" w:rsidTr="00417596">
        <w:trPr>
          <w:cantSplit/>
        </w:trPr>
        <w:tc>
          <w:tcPr>
            <w:tcW w:w="681" w:type="dxa"/>
          </w:tcPr>
          <w:p w:rsidR="00327613" w:rsidRPr="000A0693" w:rsidRDefault="00327613" w:rsidP="00327613">
            <w:pPr>
              <w:pStyle w:val="PargrafodaLista"/>
              <w:tabs>
                <w:tab w:val="left" w:pos="142"/>
              </w:tabs>
              <w:ind w:left="0"/>
              <w:jc w:val="center"/>
              <w:rPr>
                <w:rFonts w:cs="Times New Roman"/>
                <w:b/>
                <w:sz w:val="20"/>
                <w:szCs w:val="20"/>
              </w:rPr>
            </w:pPr>
            <w:r>
              <w:rPr>
                <w:rFonts w:cs="Times New Roman"/>
                <w:b/>
                <w:sz w:val="20"/>
                <w:szCs w:val="20"/>
              </w:rPr>
              <w:t>4</w:t>
            </w:r>
          </w:p>
        </w:tc>
        <w:tc>
          <w:tcPr>
            <w:tcW w:w="4252" w:type="dxa"/>
          </w:tcPr>
          <w:p w:rsidR="00327613" w:rsidRPr="000B50D5" w:rsidRDefault="00327613" w:rsidP="00327613">
            <w:pPr>
              <w:pStyle w:val="PargrafodaLista"/>
              <w:tabs>
                <w:tab w:val="left" w:pos="142"/>
              </w:tabs>
              <w:ind w:left="0"/>
              <w:rPr>
                <w:kern w:val="3"/>
                <w:sz w:val="24"/>
                <w:szCs w:val="24"/>
                <w:lang w:eastAsia="zh-CN"/>
              </w:rPr>
            </w:pPr>
            <w:r w:rsidRPr="000B50D5">
              <w:rPr>
                <w:kern w:val="3"/>
                <w:sz w:val="24"/>
                <w:szCs w:val="24"/>
                <w:lang w:eastAsia="zh-CN"/>
              </w:rPr>
              <w:t xml:space="preserve">Switch Distribuição Tipo 1 (X460-G2-48T-10G com adv. edge) </w:t>
            </w:r>
          </w:p>
        </w:tc>
        <w:tc>
          <w:tcPr>
            <w:tcW w:w="1868" w:type="dxa"/>
          </w:tcPr>
          <w:p w:rsidR="00327613" w:rsidRPr="006C712E" w:rsidRDefault="00327613" w:rsidP="00137045">
            <w:pPr>
              <w:jc w:val="both"/>
              <w:rPr>
                <w:rFonts w:ascii="Calibri" w:hAnsi="Calibri" w:cs="Calibri"/>
                <w:kern w:val="3"/>
                <w:lang w:eastAsia="zh-CN"/>
              </w:rPr>
            </w:pPr>
          </w:p>
        </w:tc>
        <w:tc>
          <w:tcPr>
            <w:tcW w:w="2029" w:type="dxa"/>
          </w:tcPr>
          <w:p w:rsidR="00327613" w:rsidRPr="006C712E" w:rsidRDefault="00327613" w:rsidP="00137045">
            <w:pPr>
              <w:jc w:val="both"/>
              <w:rPr>
                <w:rFonts w:ascii="Arial" w:hAnsi="Arial" w:cs="Arial"/>
              </w:rPr>
            </w:pPr>
          </w:p>
        </w:tc>
      </w:tr>
      <w:tr w:rsidR="00327613" w:rsidTr="00417596">
        <w:trPr>
          <w:cantSplit/>
        </w:trPr>
        <w:tc>
          <w:tcPr>
            <w:tcW w:w="681" w:type="dxa"/>
          </w:tcPr>
          <w:p w:rsidR="00327613" w:rsidRPr="000A0693" w:rsidRDefault="00327613" w:rsidP="00327613">
            <w:pPr>
              <w:pStyle w:val="PargrafodaLista"/>
              <w:tabs>
                <w:tab w:val="left" w:pos="142"/>
              </w:tabs>
              <w:ind w:left="0"/>
              <w:jc w:val="center"/>
              <w:rPr>
                <w:rFonts w:cs="Times New Roman"/>
                <w:b/>
                <w:sz w:val="20"/>
                <w:szCs w:val="20"/>
              </w:rPr>
            </w:pPr>
            <w:r>
              <w:rPr>
                <w:rFonts w:cs="Times New Roman"/>
                <w:b/>
                <w:sz w:val="20"/>
                <w:szCs w:val="20"/>
              </w:rPr>
              <w:t>2</w:t>
            </w:r>
          </w:p>
        </w:tc>
        <w:tc>
          <w:tcPr>
            <w:tcW w:w="4252" w:type="dxa"/>
          </w:tcPr>
          <w:p w:rsidR="00327613" w:rsidRPr="000B50D5" w:rsidRDefault="00327613" w:rsidP="00327613">
            <w:pPr>
              <w:pStyle w:val="PargrafodaLista"/>
              <w:tabs>
                <w:tab w:val="left" w:pos="142"/>
              </w:tabs>
              <w:ind w:left="0"/>
              <w:rPr>
                <w:kern w:val="3"/>
                <w:sz w:val="24"/>
                <w:szCs w:val="24"/>
                <w:lang w:eastAsia="zh-CN"/>
              </w:rPr>
            </w:pPr>
            <w:r w:rsidRPr="000B50D5">
              <w:rPr>
                <w:kern w:val="3"/>
                <w:sz w:val="24"/>
                <w:szCs w:val="24"/>
                <w:lang w:eastAsia="zh-CN"/>
              </w:rPr>
              <w:t xml:space="preserve">Switch Distribuição Tipo 2 (X460-G2-24X-10G com adv. edge) </w:t>
            </w:r>
          </w:p>
        </w:tc>
        <w:tc>
          <w:tcPr>
            <w:tcW w:w="1868" w:type="dxa"/>
          </w:tcPr>
          <w:p w:rsidR="00327613" w:rsidRPr="006C712E" w:rsidRDefault="00327613" w:rsidP="00137045">
            <w:pPr>
              <w:jc w:val="both"/>
              <w:rPr>
                <w:rFonts w:ascii="Calibri" w:hAnsi="Calibri" w:cs="Calibri"/>
                <w:kern w:val="3"/>
                <w:lang w:eastAsia="zh-CN"/>
              </w:rPr>
            </w:pPr>
          </w:p>
        </w:tc>
        <w:tc>
          <w:tcPr>
            <w:tcW w:w="2029" w:type="dxa"/>
          </w:tcPr>
          <w:p w:rsidR="00327613" w:rsidRPr="006C712E" w:rsidRDefault="00327613" w:rsidP="00137045">
            <w:pPr>
              <w:jc w:val="both"/>
              <w:rPr>
                <w:rFonts w:ascii="Arial" w:hAnsi="Arial" w:cs="Arial"/>
              </w:rPr>
            </w:pPr>
          </w:p>
        </w:tc>
      </w:tr>
      <w:tr w:rsidR="00327613" w:rsidRPr="001254C5" w:rsidTr="00417596">
        <w:trPr>
          <w:cantSplit/>
        </w:trPr>
        <w:tc>
          <w:tcPr>
            <w:tcW w:w="681" w:type="dxa"/>
          </w:tcPr>
          <w:p w:rsidR="00327613" w:rsidRPr="000A0693" w:rsidRDefault="00327613" w:rsidP="00327613">
            <w:pPr>
              <w:pStyle w:val="PargrafodaLista"/>
              <w:tabs>
                <w:tab w:val="left" w:pos="142"/>
              </w:tabs>
              <w:ind w:left="0"/>
              <w:jc w:val="center"/>
              <w:rPr>
                <w:rFonts w:cs="Times New Roman"/>
                <w:b/>
                <w:sz w:val="20"/>
                <w:szCs w:val="20"/>
              </w:rPr>
            </w:pPr>
            <w:r>
              <w:rPr>
                <w:rFonts w:cs="Times New Roman"/>
                <w:b/>
                <w:sz w:val="20"/>
                <w:szCs w:val="20"/>
              </w:rPr>
              <w:t>10</w:t>
            </w:r>
          </w:p>
        </w:tc>
        <w:tc>
          <w:tcPr>
            <w:tcW w:w="4252" w:type="dxa"/>
          </w:tcPr>
          <w:p w:rsidR="00327613" w:rsidRPr="00327613" w:rsidRDefault="00327613" w:rsidP="00327613">
            <w:pPr>
              <w:pStyle w:val="PargrafodaLista"/>
              <w:tabs>
                <w:tab w:val="left" w:pos="142"/>
              </w:tabs>
              <w:ind w:left="0"/>
              <w:rPr>
                <w:kern w:val="3"/>
                <w:sz w:val="24"/>
                <w:szCs w:val="24"/>
                <w:lang w:val="en-US" w:eastAsia="zh-CN"/>
              </w:rPr>
            </w:pPr>
            <w:r w:rsidRPr="00327613">
              <w:rPr>
                <w:kern w:val="3"/>
                <w:sz w:val="24"/>
                <w:szCs w:val="24"/>
                <w:lang w:val="en-US" w:eastAsia="zh-CN"/>
              </w:rPr>
              <w:t>Switch Acesso (X440-G2-48P)</w:t>
            </w:r>
          </w:p>
        </w:tc>
        <w:tc>
          <w:tcPr>
            <w:tcW w:w="1868" w:type="dxa"/>
          </w:tcPr>
          <w:p w:rsidR="00327613" w:rsidRPr="00327613" w:rsidRDefault="00327613" w:rsidP="00137045">
            <w:pPr>
              <w:jc w:val="both"/>
              <w:rPr>
                <w:rFonts w:ascii="Calibri" w:hAnsi="Calibri" w:cs="Calibri"/>
                <w:kern w:val="3"/>
                <w:lang w:val="en-US" w:eastAsia="zh-CN"/>
              </w:rPr>
            </w:pPr>
          </w:p>
        </w:tc>
        <w:tc>
          <w:tcPr>
            <w:tcW w:w="2029" w:type="dxa"/>
          </w:tcPr>
          <w:p w:rsidR="00327613" w:rsidRPr="00327613" w:rsidRDefault="00327613" w:rsidP="00137045">
            <w:pPr>
              <w:jc w:val="both"/>
              <w:rPr>
                <w:rFonts w:ascii="Arial" w:hAnsi="Arial" w:cs="Arial"/>
                <w:lang w:val="en-US"/>
              </w:rPr>
            </w:pPr>
          </w:p>
        </w:tc>
      </w:tr>
      <w:tr w:rsidR="00327613" w:rsidTr="00417596">
        <w:trPr>
          <w:cantSplit/>
        </w:trPr>
        <w:tc>
          <w:tcPr>
            <w:tcW w:w="681" w:type="dxa"/>
          </w:tcPr>
          <w:p w:rsidR="00327613" w:rsidRPr="000A0693" w:rsidRDefault="00327613" w:rsidP="00327613">
            <w:pPr>
              <w:pStyle w:val="PargrafodaLista"/>
              <w:tabs>
                <w:tab w:val="left" w:pos="142"/>
              </w:tabs>
              <w:ind w:left="0"/>
              <w:jc w:val="center"/>
              <w:rPr>
                <w:rFonts w:cs="Times New Roman"/>
                <w:b/>
                <w:sz w:val="20"/>
                <w:szCs w:val="20"/>
              </w:rPr>
            </w:pPr>
            <w:r>
              <w:rPr>
                <w:rFonts w:cs="Times New Roman"/>
                <w:b/>
                <w:sz w:val="20"/>
                <w:szCs w:val="20"/>
              </w:rPr>
              <w:t>15</w:t>
            </w:r>
          </w:p>
        </w:tc>
        <w:tc>
          <w:tcPr>
            <w:tcW w:w="4252" w:type="dxa"/>
          </w:tcPr>
          <w:p w:rsidR="00327613" w:rsidRPr="000B50D5" w:rsidRDefault="00327613" w:rsidP="00327613">
            <w:pPr>
              <w:pStyle w:val="PargrafodaLista"/>
              <w:tabs>
                <w:tab w:val="left" w:pos="142"/>
              </w:tabs>
              <w:ind w:left="0"/>
              <w:rPr>
                <w:kern w:val="3"/>
                <w:sz w:val="24"/>
                <w:szCs w:val="24"/>
                <w:lang w:eastAsia="zh-CN"/>
              </w:rPr>
            </w:pPr>
            <w:r w:rsidRPr="000B50D5">
              <w:rPr>
                <w:kern w:val="3"/>
                <w:sz w:val="24"/>
                <w:szCs w:val="24"/>
                <w:lang w:eastAsia="zh-CN"/>
              </w:rPr>
              <w:t>Transceiver 10GBASE-SR</w:t>
            </w:r>
          </w:p>
        </w:tc>
        <w:tc>
          <w:tcPr>
            <w:tcW w:w="1868" w:type="dxa"/>
          </w:tcPr>
          <w:p w:rsidR="00327613" w:rsidRPr="006C712E" w:rsidRDefault="00327613" w:rsidP="00137045">
            <w:pPr>
              <w:jc w:val="both"/>
              <w:rPr>
                <w:rFonts w:ascii="Calibri" w:hAnsi="Calibri" w:cs="Calibri"/>
                <w:kern w:val="3"/>
                <w:lang w:eastAsia="zh-CN"/>
              </w:rPr>
            </w:pPr>
          </w:p>
        </w:tc>
        <w:tc>
          <w:tcPr>
            <w:tcW w:w="2029" w:type="dxa"/>
          </w:tcPr>
          <w:p w:rsidR="00327613" w:rsidRPr="006C712E" w:rsidRDefault="00327613" w:rsidP="00137045">
            <w:pPr>
              <w:jc w:val="both"/>
              <w:rPr>
                <w:rFonts w:ascii="Arial" w:hAnsi="Arial" w:cs="Arial"/>
              </w:rPr>
            </w:pPr>
          </w:p>
        </w:tc>
      </w:tr>
      <w:tr w:rsidR="00327613" w:rsidTr="00417596">
        <w:trPr>
          <w:cantSplit/>
        </w:trPr>
        <w:tc>
          <w:tcPr>
            <w:tcW w:w="681" w:type="dxa"/>
          </w:tcPr>
          <w:p w:rsidR="00327613" w:rsidRPr="000A0693" w:rsidRDefault="00327613" w:rsidP="00327613">
            <w:pPr>
              <w:pStyle w:val="PargrafodaLista"/>
              <w:tabs>
                <w:tab w:val="left" w:pos="142"/>
              </w:tabs>
              <w:ind w:left="0"/>
              <w:jc w:val="center"/>
              <w:rPr>
                <w:rFonts w:cs="Times New Roman"/>
                <w:b/>
                <w:sz w:val="20"/>
                <w:szCs w:val="20"/>
              </w:rPr>
            </w:pPr>
            <w:r>
              <w:rPr>
                <w:rFonts w:cs="Times New Roman"/>
                <w:b/>
                <w:sz w:val="20"/>
                <w:szCs w:val="20"/>
              </w:rPr>
              <w:t>15</w:t>
            </w:r>
          </w:p>
        </w:tc>
        <w:tc>
          <w:tcPr>
            <w:tcW w:w="4252" w:type="dxa"/>
          </w:tcPr>
          <w:p w:rsidR="00327613" w:rsidRPr="000B50D5" w:rsidRDefault="00327613" w:rsidP="00327613">
            <w:pPr>
              <w:pStyle w:val="PargrafodaLista"/>
              <w:tabs>
                <w:tab w:val="left" w:pos="142"/>
              </w:tabs>
              <w:ind w:left="0"/>
              <w:rPr>
                <w:kern w:val="3"/>
                <w:sz w:val="24"/>
                <w:szCs w:val="24"/>
                <w:lang w:eastAsia="zh-CN"/>
              </w:rPr>
            </w:pPr>
            <w:r w:rsidRPr="000B50D5">
              <w:rPr>
                <w:kern w:val="3"/>
                <w:sz w:val="24"/>
                <w:szCs w:val="24"/>
                <w:lang w:eastAsia="zh-CN"/>
              </w:rPr>
              <w:t>Transceiver 10GBASE-LR</w:t>
            </w:r>
          </w:p>
        </w:tc>
        <w:tc>
          <w:tcPr>
            <w:tcW w:w="1868" w:type="dxa"/>
          </w:tcPr>
          <w:p w:rsidR="00327613" w:rsidRPr="006C712E" w:rsidRDefault="00327613" w:rsidP="00137045">
            <w:pPr>
              <w:jc w:val="both"/>
              <w:rPr>
                <w:rFonts w:ascii="Calibri" w:hAnsi="Calibri" w:cs="Calibri"/>
                <w:kern w:val="3"/>
                <w:lang w:eastAsia="zh-CN"/>
              </w:rPr>
            </w:pPr>
          </w:p>
        </w:tc>
        <w:tc>
          <w:tcPr>
            <w:tcW w:w="2029" w:type="dxa"/>
          </w:tcPr>
          <w:p w:rsidR="00327613" w:rsidRPr="006C712E" w:rsidRDefault="00327613" w:rsidP="00137045">
            <w:pPr>
              <w:jc w:val="both"/>
              <w:rPr>
                <w:rFonts w:ascii="Arial" w:hAnsi="Arial" w:cs="Arial"/>
              </w:rPr>
            </w:pPr>
          </w:p>
        </w:tc>
      </w:tr>
      <w:tr w:rsidR="00327613" w:rsidTr="00417596">
        <w:trPr>
          <w:cantSplit/>
        </w:trPr>
        <w:tc>
          <w:tcPr>
            <w:tcW w:w="681" w:type="dxa"/>
          </w:tcPr>
          <w:p w:rsidR="00327613" w:rsidRPr="000A0693" w:rsidRDefault="00327613" w:rsidP="00327613">
            <w:pPr>
              <w:pStyle w:val="PargrafodaLista"/>
              <w:tabs>
                <w:tab w:val="left" w:pos="142"/>
              </w:tabs>
              <w:ind w:left="0"/>
              <w:jc w:val="center"/>
              <w:rPr>
                <w:rFonts w:cs="Times New Roman"/>
                <w:b/>
                <w:sz w:val="20"/>
                <w:szCs w:val="20"/>
              </w:rPr>
            </w:pPr>
            <w:r>
              <w:rPr>
                <w:rFonts w:cs="Times New Roman"/>
                <w:b/>
                <w:sz w:val="20"/>
                <w:szCs w:val="20"/>
              </w:rPr>
              <w:t>5</w:t>
            </w:r>
          </w:p>
        </w:tc>
        <w:tc>
          <w:tcPr>
            <w:tcW w:w="4252" w:type="dxa"/>
          </w:tcPr>
          <w:p w:rsidR="00327613" w:rsidRPr="000B50D5" w:rsidRDefault="00327613" w:rsidP="00327613">
            <w:pPr>
              <w:pStyle w:val="PargrafodaLista"/>
              <w:tabs>
                <w:tab w:val="left" w:pos="142"/>
              </w:tabs>
              <w:ind w:left="0"/>
              <w:rPr>
                <w:kern w:val="3"/>
                <w:sz w:val="24"/>
                <w:szCs w:val="24"/>
                <w:lang w:eastAsia="zh-CN"/>
              </w:rPr>
            </w:pPr>
            <w:r w:rsidRPr="000B50D5">
              <w:rPr>
                <w:kern w:val="3"/>
                <w:sz w:val="24"/>
                <w:szCs w:val="24"/>
                <w:lang w:eastAsia="zh-CN"/>
              </w:rPr>
              <w:t>Transceiver 1000BASE-LX</w:t>
            </w:r>
          </w:p>
        </w:tc>
        <w:tc>
          <w:tcPr>
            <w:tcW w:w="1868" w:type="dxa"/>
          </w:tcPr>
          <w:p w:rsidR="00327613" w:rsidRPr="006C712E" w:rsidRDefault="00327613" w:rsidP="00137045">
            <w:pPr>
              <w:jc w:val="both"/>
              <w:rPr>
                <w:rFonts w:ascii="Calibri" w:hAnsi="Calibri" w:cs="Calibri"/>
                <w:kern w:val="3"/>
                <w:lang w:eastAsia="zh-CN"/>
              </w:rPr>
            </w:pPr>
          </w:p>
        </w:tc>
        <w:tc>
          <w:tcPr>
            <w:tcW w:w="2029" w:type="dxa"/>
          </w:tcPr>
          <w:p w:rsidR="00327613" w:rsidRPr="006C712E" w:rsidRDefault="00327613" w:rsidP="00137045">
            <w:pPr>
              <w:jc w:val="both"/>
              <w:rPr>
                <w:rFonts w:ascii="Arial" w:hAnsi="Arial" w:cs="Arial"/>
              </w:rPr>
            </w:pPr>
          </w:p>
        </w:tc>
      </w:tr>
      <w:tr w:rsidR="00327613" w:rsidTr="00417596">
        <w:trPr>
          <w:cantSplit/>
        </w:trPr>
        <w:tc>
          <w:tcPr>
            <w:tcW w:w="681" w:type="dxa"/>
          </w:tcPr>
          <w:p w:rsidR="00327613" w:rsidRPr="000A0693" w:rsidRDefault="00327613" w:rsidP="00327613">
            <w:pPr>
              <w:pStyle w:val="PargrafodaLista"/>
              <w:tabs>
                <w:tab w:val="left" w:pos="142"/>
              </w:tabs>
              <w:ind w:left="0"/>
              <w:jc w:val="center"/>
              <w:rPr>
                <w:rFonts w:cs="Times New Roman"/>
                <w:b/>
                <w:sz w:val="20"/>
                <w:szCs w:val="20"/>
              </w:rPr>
            </w:pPr>
            <w:r>
              <w:rPr>
                <w:rFonts w:cs="Times New Roman"/>
                <w:b/>
                <w:sz w:val="20"/>
                <w:szCs w:val="20"/>
              </w:rPr>
              <w:t>5</w:t>
            </w:r>
          </w:p>
        </w:tc>
        <w:tc>
          <w:tcPr>
            <w:tcW w:w="4252" w:type="dxa"/>
          </w:tcPr>
          <w:p w:rsidR="00327613" w:rsidRPr="000B50D5" w:rsidRDefault="00327613" w:rsidP="00327613">
            <w:pPr>
              <w:pStyle w:val="PargrafodaLista"/>
              <w:tabs>
                <w:tab w:val="left" w:pos="142"/>
              </w:tabs>
              <w:ind w:left="0"/>
              <w:rPr>
                <w:kern w:val="3"/>
                <w:sz w:val="24"/>
                <w:szCs w:val="24"/>
                <w:lang w:eastAsia="zh-CN"/>
              </w:rPr>
            </w:pPr>
            <w:r w:rsidRPr="000B50D5">
              <w:rPr>
                <w:kern w:val="3"/>
                <w:sz w:val="24"/>
                <w:szCs w:val="24"/>
                <w:lang w:eastAsia="zh-CN"/>
              </w:rPr>
              <w:t>Transceiver 1000BASE-SX</w:t>
            </w:r>
          </w:p>
        </w:tc>
        <w:tc>
          <w:tcPr>
            <w:tcW w:w="1868" w:type="dxa"/>
          </w:tcPr>
          <w:p w:rsidR="00327613" w:rsidRPr="006C712E" w:rsidRDefault="00327613" w:rsidP="00137045">
            <w:pPr>
              <w:jc w:val="both"/>
              <w:rPr>
                <w:rFonts w:ascii="Calibri" w:hAnsi="Calibri" w:cs="Calibri"/>
                <w:kern w:val="3"/>
                <w:lang w:eastAsia="zh-CN"/>
              </w:rPr>
            </w:pPr>
          </w:p>
        </w:tc>
        <w:tc>
          <w:tcPr>
            <w:tcW w:w="2029" w:type="dxa"/>
          </w:tcPr>
          <w:p w:rsidR="00327613" w:rsidRPr="006C712E" w:rsidRDefault="00327613" w:rsidP="00137045">
            <w:pPr>
              <w:jc w:val="both"/>
              <w:rPr>
                <w:rFonts w:ascii="Arial" w:hAnsi="Arial" w:cs="Arial"/>
              </w:rPr>
            </w:pPr>
          </w:p>
        </w:tc>
      </w:tr>
      <w:tr w:rsidR="00327613" w:rsidRPr="00E153A4" w:rsidTr="00417596">
        <w:trPr>
          <w:cantSplit/>
        </w:trPr>
        <w:tc>
          <w:tcPr>
            <w:tcW w:w="681" w:type="dxa"/>
          </w:tcPr>
          <w:p w:rsidR="00327613" w:rsidRDefault="00327613" w:rsidP="00327613">
            <w:pPr>
              <w:pStyle w:val="PargrafodaLista"/>
              <w:tabs>
                <w:tab w:val="left" w:pos="142"/>
              </w:tabs>
              <w:ind w:left="0"/>
              <w:jc w:val="center"/>
              <w:rPr>
                <w:rFonts w:cs="Times New Roman"/>
                <w:b/>
                <w:sz w:val="20"/>
                <w:szCs w:val="20"/>
              </w:rPr>
            </w:pPr>
            <w:r>
              <w:rPr>
                <w:rFonts w:cs="Times New Roman"/>
                <w:b/>
                <w:sz w:val="20"/>
                <w:szCs w:val="20"/>
              </w:rPr>
              <w:t>12</w:t>
            </w:r>
          </w:p>
        </w:tc>
        <w:tc>
          <w:tcPr>
            <w:tcW w:w="4252" w:type="dxa"/>
          </w:tcPr>
          <w:p w:rsidR="00327613" w:rsidRPr="000B50D5" w:rsidRDefault="00327613" w:rsidP="00327613">
            <w:pPr>
              <w:pStyle w:val="PargrafodaLista"/>
              <w:tabs>
                <w:tab w:val="left" w:pos="142"/>
              </w:tabs>
              <w:ind w:left="0"/>
              <w:rPr>
                <w:kern w:val="3"/>
                <w:sz w:val="24"/>
                <w:szCs w:val="24"/>
                <w:lang w:eastAsia="zh-CN"/>
              </w:rPr>
            </w:pPr>
            <w:r w:rsidRPr="000B50D5">
              <w:rPr>
                <w:kern w:val="3"/>
                <w:sz w:val="24"/>
                <w:szCs w:val="24"/>
                <w:lang w:eastAsia="zh-CN"/>
              </w:rPr>
              <w:t>Cabo Empilhamento 0.5m</w:t>
            </w:r>
          </w:p>
        </w:tc>
        <w:tc>
          <w:tcPr>
            <w:tcW w:w="1868" w:type="dxa"/>
          </w:tcPr>
          <w:p w:rsidR="00327613" w:rsidRPr="00E153A4" w:rsidRDefault="00327613" w:rsidP="00137045">
            <w:pPr>
              <w:jc w:val="both"/>
              <w:rPr>
                <w:rFonts w:ascii="Calibri" w:hAnsi="Calibri" w:cs="Arial"/>
                <w:color w:val="000000"/>
                <w:sz w:val="24"/>
                <w:szCs w:val="24"/>
                <w:lang w:val="en-US"/>
              </w:rPr>
            </w:pPr>
          </w:p>
        </w:tc>
        <w:tc>
          <w:tcPr>
            <w:tcW w:w="2029" w:type="dxa"/>
          </w:tcPr>
          <w:p w:rsidR="00327613" w:rsidRPr="00A113AC" w:rsidRDefault="00327613" w:rsidP="00137045">
            <w:pPr>
              <w:jc w:val="both"/>
              <w:rPr>
                <w:rFonts w:ascii="Arial" w:hAnsi="Arial" w:cs="Arial"/>
                <w:lang w:val="en-US"/>
              </w:rPr>
            </w:pPr>
          </w:p>
        </w:tc>
      </w:tr>
      <w:tr w:rsidR="00327613" w:rsidRPr="00E153A4" w:rsidTr="00417596">
        <w:trPr>
          <w:cantSplit/>
        </w:trPr>
        <w:tc>
          <w:tcPr>
            <w:tcW w:w="681" w:type="dxa"/>
          </w:tcPr>
          <w:p w:rsidR="00327613" w:rsidRDefault="00327613" w:rsidP="00327613">
            <w:pPr>
              <w:pStyle w:val="PargrafodaLista"/>
              <w:tabs>
                <w:tab w:val="left" w:pos="142"/>
              </w:tabs>
              <w:ind w:left="0"/>
              <w:jc w:val="center"/>
              <w:rPr>
                <w:rFonts w:cs="Times New Roman"/>
                <w:b/>
                <w:sz w:val="20"/>
                <w:szCs w:val="20"/>
              </w:rPr>
            </w:pPr>
            <w:r>
              <w:rPr>
                <w:rFonts w:cs="Times New Roman"/>
                <w:b/>
                <w:sz w:val="20"/>
                <w:szCs w:val="20"/>
              </w:rPr>
              <w:t>8</w:t>
            </w:r>
          </w:p>
        </w:tc>
        <w:tc>
          <w:tcPr>
            <w:tcW w:w="4252" w:type="dxa"/>
          </w:tcPr>
          <w:p w:rsidR="00327613" w:rsidRPr="000B50D5" w:rsidRDefault="00327613" w:rsidP="00327613">
            <w:pPr>
              <w:pStyle w:val="PargrafodaLista"/>
              <w:tabs>
                <w:tab w:val="left" w:pos="142"/>
              </w:tabs>
              <w:ind w:left="0"/>
              <w:rPr>
                <w:kern w:val="3"/>
                <w:sz w:val="24"/>
                <w:szCs w:val="24"/>
                <w:lang w:eastAsia="zh-CN"/>
              </w:rPr>
            </w:pPr>
            <w:r w:rsidRPr="000B50D5">
              <w:rPr>
                <w:kern w:val="3"/>
                <w:sz w:val="24"/>
                <w:szCs w:val="24"/>
                <w:lang w:eastAsia="zh-CN"/>
              </w:rPr>
              <w:t>Cabo Empilhamento 3m</w:t>
            </w:r>
          </w:p>
        </w:tc>
        <w:tc>
          <w:tcPr>
            <w:tcW w:w="1868" w:type="dxa"/>
          </w:tcPr>
          <w:p w:rsidR="00327613" w:rsidRPr="00E153A4" w:rsidRDefault="00327613" w:rsidP="00137045">
            <w:pPr>
              <w:jc w:val="both"/>
              <w:rPr>
                <w:rFonts w:ascii="Calibri" w:hAnsi="Calibri" w:cs="Arial"/>
                <w:color w:val="000000"/>
                <w:sz w:val="24"/>
                <w:szCs w:val="24"/>
                <w:lang w:val="en-US"/>
              </w:rPr>
            </w:pPr>
          </w:p>
        </w:tc>
        <w:tc>
          <w:tcPr>
            <w:tcW w:w="2029" w:type="dxa"/>
          </w:tcPr>
          <w:p w:rsidR="00327613" w:rsidRPr="00A113AC" w:rsidRDefault="00327613" w:rsidP="00137045">
            <w:pPr>
              <w:jc w:val="both"/>
              <w:rPr>
                <w:rFonts w:ascii="Arial" w:hAnsi="Arial" w:cs="Arial"/>
                <w:lang w:val="en-US"/>
              </w:rPr>
            </w:pPr>
          </w:p>
        </w:tc>
      </w:tr>
      <w:tr w:rsidR="00327613" w:rsidRPr="00026E18" w:rsidTr="00417596">
        <w:trPr>
          <w:cantSplit/>
        </w:trPr>
        <w:tc>
          <w:tcPr>
            <w:tcW w:w="681" w:type="dxa"/>
          </w:tcPr>
          <w:p w:rsidR="00327613" w:rsidRPr="000A0693" w:rsidRDefault="00327613" w:rsidP="00327613">
            <w:pPr>
              <w:pStyle w:val="PargrafodaLista"/>
              <w:tabs>
                <w:tab w:val="left" w:pos="142"/>
              </w:tabs>
              <w:ind w:left="0"/>
              <w:jc w:val="center"/>
              <w:rPr>
                <w:rFonts w:cs="Times New Roman"/>
                <w:b/>
                <w:sz w:val="20"/>
                <w:szCs w:val="20"/>
              </w:rPr>
            </w:pPr>
            <w:r>
              <w:rPr>
                <w:rFonts w:cs="Times New Roman"/>
                <w:b/>
                <w:sz w:val="20"/>
                <w:szCs w:val="20"/>
              </w:rPr>
              <w:t>6</w:t>
            </w:r>
          </w:p>
        </w:tc>
        <w:tc>
          <w:tcPr>
            <w:tcW w:w="4252" w:type="dxa"/>
          </w:tcPr>
          <w:p w:rsidR="00327613" w:rsidRPr="000B50D5" w:rsidRDefault="00327613" w:rsidP="00327613">
            <w:pPr>
              <w:pStyle w:val="PargrafodaLista"/>
              <w:tabs>
                <w:tab w:val="left" w:pos="142"/>
              </w:tabs>
              <w:ind w:left="0"/>
              <w:rPr>
                <w:kern w:val="3"/>
                <w:sz w:val="24"/>
                <w:szCs w:val="24"/>
                <w:lang w:eastAsia="zh-CN"/>
              </w:rPr>
            </w:pPr>
            <w:r w:rsidRPr="000B50D5">
              <w:rPr>
                <w:kern w:val="3"/>
                <w:sz w:val="24"/>
                <w:szCs w:val="24"/>
                <w:lang w:eastAsia="zh-CN"/>
              </w:rPr>
              <w:t>Cabo Twinax SFP+ 1m</w:t>
            </w:r>
          </w:p>
        </w:tc>
        <w:tc>
          <w:tcPr>
            <w:tcW w:w="1868" w:type="dxa"/>
          </w:tcPr>
          <w:p w:rsidR="00327613" w:rsidRPr="00F9631D" w:rsidRDefault="00327613" w:rsidP="00137045">
            <w:pPr>
              <w:jc w:val="both"/>
              <w:rPr>
                <w:rFonts w:ascii="Calibri" w:hAnsi="Calibri" w:cs="Arial"/>
                <w:color w:val="000000"/>
                <w:sz w:val="23"/>
                <w:szCs w:val="23"/>
              </w:rPr>
            </w:pPr>
          </w:p>
        </w:tc>
        <w:tc>
          <w:tcPr>
            <w:tcW w:w="2029" w:type="dxa"/>
          </w:tcPr>
          <w:p w:rsidR="00327613" w:rsidRPr="00A113AC" w:rsidRDefault="00327613" w:rsidP="00137045">
            <w:pPr>
              <w:jc w:val="both"/>
              <w:rPr>
                <w:rFonts w:ascii="Arial" w:hAnsi="Arial" w:cs="Arial"/>
                <w:lang w:val="en-US"/>
              </w:rPr>
            </w:pPr>
          </w:p>
        </w:tc>
      </w:tr>
      <w:tr w:rsidR="00327613" w:rsidTr="00417596">
        <w:trPr>
          <w:cantSplit/>
        </w:trPr>
        <w:tc>
          <w:tcPr>
            <w:tcW w:w="681" w:type="dxa"/>
          </w:tcPr>
          <w:p w:rsidR="00327613" w:rsidRPr="000A0693" w:rsidRDefault="00327613" w:rsidP="00327613">
            <w:pPr>
              <w:pStyle w:val="PargrafodaLista"/>
              <w:tabs>
                <w:tab w:val="left" w:pos="142"/>
              </w:tabs>
              <w:ind w:left="0"/>
              <w:jc w:val="center"/>
              <w:rPr>
                <w:rFonts w:cs="Times New Roman"/>
                <w:b/>
                <w:sz w:val="20"/>
                <w:szCs w:val="20"/>
              </w:rPr>
            </w:pPr>
            <w:r>
              <w:rPr>
                <w:rFonts w:cs="Times New Roman"/>
                <w:b/>
                <w:sz w:val="20"/>
                <w:szCs w:val="20"/>
              </w:rPr>
              <w:t>3</w:t>
            </w:r>
          </w:p>
        </w:tc>
        <w:tc>
          <w:tcPr>
            <w:tcW w:w="4252" w:type="dxa"/>
          </w:tcPr>
          <w:p w:rsidR="00327613" w:rsidRPr="000B50D5" w:rsidRDefault="00327613" w:rsidP="00327613">
            <w:pPr>
              <w:pStyle w:val="PargrafodaLista"/>
              <w:tabs>
                <w:tab w:val="left" w:pos="142"/>
              </w:tabs>
              <w:ind w:left="0"/>
              <w:rPr>
                <w:kern w:val="3"/>
                <w:sz w:val="24"/>
                <w:szCs w:val="24"/>
                <w:lang w:eastAsia="zh-CN"/>
              </w:rPr>
            </w:pPr>
            <w:r w:rsidRPr="000B50D5">
              <w:rPr>
                <w:kern w:val="3"/>
                <w:sz w:val="24"/>
                <w:szCs w:val="24"/>
                <w:lang w:eastAsia="zh-CN"/>
              </w:rPr>
              <w:t>Cabo Twinax SFP+ 3m</w:t>
            </w:r>
          </w:p>
        </w:tc>
        <w:tc>
          <w:tcPr>
            <w:tcW w:w="1868" w:type="dxa"/>
          </w:tcPr>
          <w:p w:rsidR="00327613" w:rsidRPr="006C712E" w:rsidRDefault="00327613" w:rsidP="00137045">
            <w:pPr>
              <w:jc w:val="both"/>
              <w:rPr>
                <w:rFonts w:ascii="Calibri" w:hAnsi="Calibri" w:cs="Calibri"/>
                <w:kern w:val="3"/>
                <w:lang w:eastAsia="zh-CN"/>
              </w:rPr>
            </w:pPr>
          </w:p>
        </w:tc>
        <w:tc>
          <w:tcPr>
            <w:tcW w:w="2029" w:type="dxa"/>
          </w:tcPr>
          <w:p w:rsidR="00327613" w:rsidRPr="006C712E" w:rsidRDefault="00327613" w:rsidP="00137045">
            <w:pPr>
              <w:jc w:val="both"/>
              <w:rPr>
                <w:rFonts w:ascii="Arial" w:hAnsi="Arial" w:cs="Arial"/>
              </w:rPr>
            </w:pPr>
          </w:p>
        </w:tc>
      </w:tr>
      <w:tr w:rsidR="00327613" w:rsidTr="00327613">
        <w:trPr>
          <w:cantSplit/>
        </w:trPr>
        <w:tc>
          <w:tcPr>
            <w:tcW w:w="681" w:type="dxa"/>
          </w:tcPr>
          <w:p w:rsidR="00327613" w:rsidRDefault="00327613" w:rsidP="00327613">
            <w:pPr>
              <w:pStyle w:val="PargrafodaLista"/>
              <w:tabs>
                <w:tab w:val="left" w:pos="142"/>
              </w:tabs>
              <w:ind w:left="0"/>
              <w:jc w:val="center"/>
              <w:rPr>
                <w:rFonts w:cs="Times New Roman"/>
                <w:b/>
                <w:sz w:val="20"/>
                <w:szCs w:val="20"/>
              </w:rPr>
            </w:pPr>
            <w:r>
              <w:rPr>
                <w:rFonts w:cs="Times New Roman"/>
                <w:b/>
                <w:sz w:val="20"/>
                <w:szCs w:val="20"/>
              </w:rPr>
              <w:t>1</w:t>
            </w:r>
          </w:p>
        </w:tc>
        <w:tc>
          <w:tcPr>
            <w:tcW w:w="4252" w:type="dxa"/>
          </w:tcPr>
          <w:p w:rsidR="00327613" w:rsidRPr="000B50D5" w:rsidRDefault="00327613" w:rsidP="00327613">
            <w:pPr>
              <w:pStyle w:val="PargrafodaLista"/>
              <w:tabs>
                <w:tab w:val="left" w:pos="142"/>
              </w:tabs>
              <w:ind w:left="0"/>
              <w:rPr>
                <w:kern w:val="3"/>
                <w:sz w:val="24"/>
                <w:szCs w:val="24"/>
                <w:lang w:eastAsia="zh-CN"/>
              </w:rPr>
            </w:pPr>
            <w:r w:rsidRPr="000B50D5">
              <w:rPr>
                <w:kern w:val="3"/>
                <w:sz w:val="24"/>
                <w:szCs w:val="24"/>
                <w:lang w:eastAsia="zh-CN"/>
              </w:rPr>
              <w:t>Renovação Garantia X450E-48P</w:t>
            </w:r>
          </w:p>
        </w:tc>
        <w:tc>
          <w:tcPr>
            <w:tcW w:w="1868" w:type="dxa"/>
            <w:vAlign w:val="bottom"/>
          </w:tcPr>
          <w:p w:rsidR="00327613" w:rsidRPr="00D90B61" w:rsidRDefault="00327613" w:rsidP="009449C2">
            <w:pPr>
              <w:jc w:val="center"/>
              <w:rPr>
                <w:rFonts w:ascii="Arial" w:hAnsi="Arial" w:cs="Arial"/>
                <w:b/>
                <w:bCs/>
                <w:color w:val="FF0000"/>
                <w:sz w:val="22"/>
                <w:szCs w:val="22"/>
              </w:rPr>
            </w:pPr>
          </w:p>
        </w:tc>
        <w:tc>
          <w:tcPr>
            <w:tcW w:w="2029" w:type="dxa"/>
          </w:tcPr>
          <w:p w:rsidR="00327613" w:rsidRDefault="00327613" w:rsidP="009449C2">
            <w:pPr>
              <w:rPr>
                <w:rFonts w:ascii="Calibri" w:hAnsi="Calibri" w:cs="Arial"/>
                <w:sz w:val="22"/>
                <w:szCs w:val="22"/>
              </w:rPr>
            </w:pPr>
          </w:p>
        </w:tc>
      </w:tr>
      <w:tr w:rsidR="00327613" w:rsidTr="00327613">
        <w:trPr>
          <w:cantSplit/>
        </w:trPr>
        <w:tc>
          <w:tcPr>
            <w:tcW w:w="681" w:type="dxa"/>
          </w:tcPr>
          <w:p w:rsidR="00327613" w:rsidRDefault="003D1D46" w:rsidP="00327613">
            <w:pPr>
              <w:pStyle w:val="PargrafodaLista"/>
              <w:tabs>
                <w:tab w:val="left" w:pos="142"/>
              </w:tabs>
              <w:ind w:left="0"/>
              <w:jc w:val="center"/>
              <w:rPr>
                <w:rFonts w:cs="Times New Roman"/>
                <w:b/>
                <w:sz w:val="20"/>
                <w:szCs w:val="20"/>
              </w:rPr>
            </w:pPr>
            <w:r>
              <w:rPr>
                <w:rFonts w:cs="Times New Roman"/>
                <w:b/>
                <w:sz w:val="20"/>
                <w:szCs w:val="20"/>
              </w:rPr>
              <w:t>1</w:t>
            </w:r>
          </w:p>
        </w:tc>
        <w:tc>
          <w:tcPr>
            <w:tcW w:w="4252" w:type="dxa"/>
          </w:tcPr>
          <w:p w:rsidR="00327613" w:rsidRPr="000B50D5" w:rsidRDefault="00327613" w:rsidP="00327613">
            <w:pPr>
              <w:pStyle w:val="PargrafodaLista"/>
              <w:tabs>
                <w:tab w:val="left" w:pos="142"/>
              </w:tabs>
              <w:ind w:left="0"/>
              <w:rPr>
                <w:kern w:val="3"/>
                <w:sz w:val="24"/>
                <w:szCs w:val="24"/>
                <w:lang w:eastAsia="zh-CN"/>
              </w:rPr>
            </w:pPr>
            <w:r w:rsidRPr="000B50D5">
              <w:rPr>
                <w:kern w:val="3"/>
                <w:sz w:val="24"/>
                <w:szCs w:val="24"/>
                <w:lang w:eastAsia="zh-CN"/>
              </w:rPr>
              <w:t>Renovação Garantia X460-48T</w:t>
            </w:r>
          </w:p>
        </w:tc>
        <w:tc>
          <w:tcPr>
            <w:tcW w:w="1868" w:type="dxa"/>
            <w:vAlign w:val="bottom"/>
          </w:tcPr>
          <w:p w:rsidR="00327613" w:rsidRPr="00D90B61" w:rsidRDefault="00327613" w:rsidP="009449C2">
            <w:pPr>
              <w:jc w:val="center"/>
              <w:rPr>
                <w:rFonts w:ascii="Arial" w:hAnsi="Arial" w:cs="Arial"/>
                <w:b/>
                <w:bCs/>
                <w:color w:val="FF0000"/>
                <w:sz w:val="22"/>
                <w:szCs w:val="22"/>
              </w:rPr>
            </w:pPr>
          </w:p>
        </w:tc>
        <w:tc>
          <w:tcPr>
            <w:tcW w:w="2029" w:type="dxa"/>
          </w:tcPr>
          <w:p w:rsidR="00327613" w:rsidRDefault="00327613" w:rsidP="009449C2">
            <w:pPr>
              <w:rPr>
                <w:rFonts w:ascii="Calibri" w:hAnsi="Calibri" w:cs="Arial"/>
                <w:sz w:val="22"/>
                <w:szCs w:val="22"/>
              </w:rPr>
            </w:pPr>
          </w:p>
        </w:tc>
      </w:tr>
      <w:tr w:rsidR="00327613" w:rsidTr="00327613">
        <w:trPr>
          <w:cantSplit/>
        </w:trPr>
        <w:tc>
          <w:tcPr>
            <w:tcW w:w="681" w:type="dxa"/>
          </w:tcPr>
          <w:p w:rsidR="00327613" w:rsidRDefault="003D1D46" w:rsidP="00327613">
            <w:pPr>
              <w:pStyle w:val="PargrafodaLista"/>
              <w:tabs>
                <w:tab w:val="left" w:pos="142"/>
              </w:tabs>
              <w:ind w:left="0"/>
              <w:jc w:val="center"/>
              <w:rPr>
                <w:rFonts w:cs="Times New Roman"/>
                <w:b/>
                <w:sz w:val="20"/>
                <w:szCs w:val="20"/>
              </w:rPr>
            </w:pPr>
            <w:r>
              <w:rPr>
                <w:rFonts w:cs="Times New Roman"/>
                <w:b/>
                <w:sz w:val="20"/>
                <w:szCs w:val="20"/>
              </w:rPr>
              <w:t>1</w:t>
            </w:r>
          </w:p>
        </w:tc>
        <w:tc>
          <w:tcPr>
            <w:tcW w:w="4252" w:type="dxa"/>
          </w:tcPr>
          <w:p w:rsidR="00327613" w:rsidRPr="000B50D5" w:rsidRDefault="00327613" w:rsidP="00327613">
            <w:pPr>
              <w:pStyle w:val="PargrafodaLista"/>
              <w:tabs>
                <w:tab w:val="left" w:pos="142"/>
              </w:tabs>
              <w:ind w:left="0"/>
              <w:rPr>
                <w:kern w:val="3"/>
                <w:sz w:val="24"/>
                <w:szCs w:val="24"/>
                <w:lang w:eastAsia="zh-CN"/>
              </w:rPr>
            </w:pPr>
            <w:r w:rsidRPr="000B50D5">
              <w:rPr>
                <w:kern w:val="3"/>
                <w:sz w:val="24"/>
                <w:szCs w:val="24"/>
                <w:lang w:eastAsia="zh-CN"/>
              </w:rPr>
              <w:t>Renovação Garantia X460-24X</w:t>
            </w:r>
          </w:p>
        </w:tc>
        <w:tc>
          <w:tcPr>
            <w:tcW w:w="1868" w:type="dxa"/>
            <w:vAlign w:val="bottom"/>
          </w:tcPr>
          <w:p w:rsidR="00327613" w:rsidRPr="00D90B61" w:rsidRDefault="00327613" w:rsidP="009449C2">
            <w:pPr>
              <w:jc w:val="center"/>
              <w:rPr>
                <w:rFonts w:ascii="Arial" w:hAnsi="Arial" w:cs="Arial"/>
                <w:b/>
                <w:bCs/>
                <w:color w:val="FF0000"/>
                <w:sz w:val="22"/>
                <w:szCs w:val="22"/>
              </w:rPr>
            </w:pPr>
          </w:p>
        </w:tc>
        <w:tc>
          <w:tcPr>
            <w:tcW w:w="2029" w:type="dxa"/>
          </w:tcPr>
          <w:p w:rsidR="00327613" w:rsidRDefault="00327613" w:rsidP="009449C2">
            <w:pPr>
              <w:rPr>
                <w:rFonts w:ascii="Calibri" w:hAnsi="Calibri" w:cs="Arial"/>
                <w:sz w:val="22"/>
                <w:szCs w:val="22"/>
              </w:rPr>
            </w:pPr>
          </w:p>
        </w:tc>
      </w:tr>
      <w:tr w:rsidR="00327613" w:rsidTr="00327613">
        <w:trPr>
          <w:cantSplit/>
        </w:trPr>
        <w:tc>
          <w:tcPr>
            <w:tcW w:w="681" w:type="dxa"/>
          </w:tcPr>
          <w:p w:rsidR="00327613" w:rsidRDefault="003D1D46" w:rsidP="00327613">
            <w:pPr>
              <w:pStyle w:val="PargrafodaLista"/>
              <w:tabs>
                <w:tab w:val="left" w:pos="142"/>
              </w:tabs>
              <w:ind w:left="0"/>
              <w:jc w:val="center"/>
              <w:rPr>
                <w:rFonts w:cs="Times New Roman"/>
                <w:b/>
                <w:sz w:val="20"/>
                <w:szCs w:val="20"/>
              </w:rPr>
            </w:pPr>
            <w:r>
              <w:rPr>
                <w:rFonts w:cs="Times New Roman"/>
                <w:b/>
                <w:sz w:val="20"/>
                <w:szCs w:val="20"/>
              </w:rPr>
              <w:t>1</w:t>
            </w:r>
          </w:p>
        </w:tc>
        <w:tc>
          <w:tcPr>
            <w:tcW w:w="4252" w:type="dxa"/>
          </w:tcPr>
          <w:p w:rsidR="00327613" w:rsidRPr="000B50D5" w:rsidRDefault="00327613" w:rsidP="00327613">
            <w:pPr>
              <w:pStyle w:val="PargrafodaLista"/>
              <w:tabs>
                <w:tab w:val="left" w:pos="142"/>
              </w:tabs>
              <w:ind w:left="0"/>
              <w:rPr>
                <w:kern w:val="3"/>
                <w:sz w:val="24"/>
                <w:szCs w:val="24"/>
                <w:lang w:eastAsia="zh-CN"/>
              </w:rPr>
            </w:pPr>
            <w:r w:rsidRPr="000B50D5">
              <w:rPr>
                <w:kern w:val="3"/>
                <w:sz w:val="24"/>
                <w:szCs w:val="24"/>
                <w:lang w:eastAsia="zh-CN"/>
              </w:rPr>
              <w:t>Renovação Garantia X670V-48X</w:t>
            </w:r>
          </w:p>
        </w:tc>
        <w:tc>
          <w:tcPr>
            <w:tcW w:w="1868" w:type="dxa"/>
            <w:vAlign w:val="bottom"/>
          </w:tcPr>
          <w:p w:rsidR="00327613" w:rsidRPr="00D90B61" w:rsidRDefault="00327613" w:rsidP="009449C2">
            <w:pPr>
              <w:jc w:val="center"/>
              <w:rPr>
                <w:rFonts w:ascii="Arial" w:hAnsi="Arial" w:cs="Arial"/>
                <w:b/>
                <w:bCs/>
                <w:color w:val="FF0000"/>
                <w:sz w:val="22"/>
                <w:szCs w:val="22"/>
              </w:rPr>
            </w:pPr>
          </w:p>
        </w:tc>
        <w:tc>
          <w:tcPr>
            <w:tcW w:w="2029" w:type="dxa"/>
          </w:tcPr>
          <w:p w:rsidR="00327613" w:rsidRDefault="00327613" w:rsidP="009449C2">
            <w:pPr>
              <w:rPr>
                <w:rFonts w:ascii="Calibri" w:hAnsi="Calibri" w:cs="Arial"/>
                <w:sz w:val="22"/>
                <w:szCs w:val="22"/>
              </w:rPr>
            </w:pPr>
          </w:p>
        </w:tc>
      </w:tr>
      <w:tr w:rsidR="00D90B61" w:rsidTr="00417596">
        <w:trPr>
          <w:cantSplit/>
        </w:trPr>
        <w:tc>
          <w:tcPr>
            <w:tcW w:w="6801" w:type="dxa"/>
            <w:gridSpan w:val="3"/>
          </w:tcPr>
          <w:p w:rsidR="00D90B61" w:rsidRPr="006C712E" w:rsidRDefault="00D90B61" w:rsidP="00137045">
            <w:pPr>
              <w:jc w:val="right"/>
              <w:rPr>
                <w:rFonts w:ascii="Calibri" w:hAnsi="Calibri" w:cs="Calibri"/>
                <w:b/>
                <w:bCs/>
                <w:kern w:val="3"/>
                <w:lang w:eastAsia="zh-CN"/>
              </w:rPr>
            </w:pPr>
            <w:r w:rsidRPr="006C712E">
              <w:rPr>
                <w:rFonts w:ascii="Calibri" w:hAnsi="Calibri" w:cs="Calibri"/>
                <w:b/>
                <w:bCs/>
                <w:kern w:val="3"/>
                <w:lang w:eastAsia="zh-CN"/>
              </w:rPr>
              <w:t xml:space="preserve">Total da Solução: </w:t>
            </w:r>
          </w:p>
        </w:tc>
        <w:tc>
          <w:tcPr>
            <w:tcW w:w="2029" w:type="dxa"/>
          </w:tcPr>
          <w:p w:rsidR="00D90B61" w:rsidRPr="006C712E" w:rsidRDefault="00D90B61" w:rsidP="00327613">
            <w:pPr>
              <w:jc w:val="both"/>
              <w:rPr>
                <w:rFonts w:ascii="Arial" w:hAnsi="Arial" w:cs="Arial"/>
              </w:rPr>
            </w:pPr>
          </w:p>
        </w:tc>
      </w:tr>
    </w:tbl>
    <w:p w:rsidR="00B075AA" w:rsidRDefault="00B075AA" w:rsidP="00DE4D79">
      <w:pPr>
        <w:pStyle w:val="ListParagraph1"/>
        <w:numPr>
          <w:ilvl w:val="3"/>
          <w:numId w:val="12"/>
        </w:numPr>
        <w:spacing w:before="120" w:after="120"/>
        <w:ind w:left="0"/>
        <w:jc w:val="both"/>
        <w:rPr>
          <w:rFonts w:ascii="Calibri" w:hAnsi="Calibri" w:cs="Calibri"/>
        </w:rPr>
      </w:pPr>
      <w:r w:rsidRPr="00CB51A5">
        <w:rPr>
          <w:rFonts w:ascii="Calibri" w:hAnsi="Calibri" w:cs="Calibri"/>
        </w:rPr>
        <w:t>Em nenhuma hipótese poderá ser alterado o conteúdo da proposta apresentada, seja com relação a preço, prazo ou qualquer outra condição que importe modificação dos seus termos originais, ressalvadas aquelas destinadas a sanar erros materiais e à redução de preços.</w:t>
      </w:r>
    </w:p>
    <w:p w:rsidR="00B075AA" w:rsidRPr="00327613" w:rsidRDefault="00B075AA" w:rsidP="00327613">
      <w:pPr>
        <w:pStyle w:val="ListParagraph1"/>
        <w:numPr>
          <w:ilvl w:val="3"/>
          <w:numId w:val="12"/>
        </w:numPr>
        <w:spacing w:before="120" w:after="120"/>
        <w:ind w:left="0"/>
        <w:rPr>
          <w:b/>
        </w:rPr>
      </w:pPr>
      <w:r w:rsidRPr="00327613">
        <w:rPr>
          <w:b/>
        </w:rPr>
        <w:t>ANEXOS</w:t>
      </w:r>
    </w:p>
    <w:p w:rsidR="00327613" w:rsidRDefault="00B075AA" w:rsidP="0055467A">
      <w:pPr>
        <w:pStyle w:val="TextosemFormatao"/>
        <w:spacing w:after="120"/>
        <w:jc w:val="both"/>
        <w:rPr>
          <w:rFonts w:ascii="Calibri" w:hAnsi="Calibri" w:cs="Calibri"/>
          <w:b/>
          <w:bCs/>
          <w:sz w:val="24"/>
          <w:szCs w:val="24"/>
        </w:rPr>
      </w:pPr>
      <w:r w:rsidRPr="00AE60F8">
        <w:rPr>
          <w:rFonts w:ascii="Calibri" w:hAnsi="Calibri" w:cs="Calibri"/>
          <w:b/>
          <w:bCs/>
          <w:sz w:val="24"/>
          <w:szCs w:val="24"/>
        </w:rPr>
        <w:t>I-</w:t>
      </w:r>
      <w:r>
        <w:rPr>
          <w:rFonts w:ascii="Calibri" w:hAnsi="Calibri" w:cs="Calibri"/>
          <w:b/>
          <w:bCs/>
          <w:sz w:val="24"/>
          <w:szCs w:val="24"/>
        </w:rPr>
        <w:t>A</w:t>
      </w:r>
      <w:r w:rsidRPr="00AE60F8">
        <w:rPr>
          <w:rFonts w:ascii="Calibri" w:hAnsi="Calibri" w:cs="Calibri"/>
          <w:b/>
          <w:bCs/>
          <w:sz w:val="24"/>
          <w:szCs w:val="24"/>
        </w:rPr>
        <w:t xml:space="preserve"> – </w:t>
      </w:r>
      <w:r w:rsidR="00327613">
        <w:rPr>
          <w:rFonts w:ascii="Calibri" w:hAnsi="Calibri" w:cs="Calibri"/>
          <w:b/>
          <w:bCs/>
          <w:sz w:val="24"/>
          <w:szCs w:val="24"/>
        </w:rPr>
        <w:t xml:space="preserve"> EXPECIFICAÇÕES TÉCNICAS</w:t>
      </w:r>
    </w:p>
    <w:p w:rsidR="00B075AA" w:rsidRPr="00AE60F8" w:rsidRDefault="00327613" w:rsidP="0055467A">
      <w:pPr>
        <w:pStyle w:val="TextosemFormatao"/>
        <w:spacing w:after="120"/>
        <w:jc w:val="both"/>
        <w:rPr>
          <w:rFonts w:ascii="Calibri" w:hAnsi="Calibri" w:cs="Calibri"/>
          <w:b/>
          <w:bCs/>
          <w:sz w:val="24"/>
          <w:szCs w:val="24"/>
        </w:rPr>
      </w:pPr>
      <w:r>
        <w:rPr>
          <w:rFonts w:ascii="Calibri" w:hAnsi="Calibri" w:cs="Calibri"/>
          <w:b/>
          <w:bCs/>
          <w:sz w:val="24"/>
          <w:szCs w:val="24"/>
        </w:rPr>
        <w:t xml:space="preserve">I-B - </w:t>
      </w:r>
      <w:r w:rsidR="00B075AA">
        <w:rPr>
          <w:rFonts w:ascii="Calibri" w:hAnsi="Calibri" w:cs="Calibri"/>
          <w:b/>
          <w:bCs/>
          <w:sz w:val="24"/>
          <w:szCs w:val="24"/>
        </w:rPr>
        <w:t>TERMO DE CONFIDENCIALIDADE</w:t>
      </w:r>
    </w:p>
    <w:p w:rsidR="00942A21" w:rsidRDefault="00B075AA" w:rsidP="001A31CC">
      <w:pPr>
        <w:pStyle w:val="TextosemFormatao"/>
        <w:spacing w:after="120"/>
        <w:jc w:val="both"/>
        <w:rPr>
          <w:rFonts w:ascii="Calibri" w:hAnsi="Calibri" w:cs="Calibri"/>
          <w:b/>
          <w:bCs/>
          <w:sz w:val="24"/>
          <w:szCs w:val="24"/>
        </w:rPr>
      </w:pPr>
      <w:r w:rsidRPr="00AE60F8">
        <w:rPr>
          <w:rFonts w:ascii="Calibri" w:hAnsi="Calibri" w:cs="Calibri"/>
          <w:b/>
          <w:bCs/>
          <w:sz w:val="24"/>
          <w:szCs w:val="24"/>
        </w:rPr>
        <w:t>I-</w:t>
      </w:r>
      <w:r w:rsidR="00327613">
        <w:rPr>
          <w:rFonts w:ascii="Calibri" w:hAnsi="Calibri" w:cs="Calibri"/>
          <w:b/>
          <w:bCs/>
          <w:sz w:val="24"/>
          <w:szCs w:val="24"/>
        </w:rPr>
        <w:t>C</w:t>
      </w:r>
      <w:r w:rsidRPr="00AE60F8">
        <w:rPr>
          <w:rFonts w:ascii="Calibri" w:hAnsi="Calibri" w:cs="Calibri"/>
          <w:b/>
          <w:bCs/>
          <w:sz w:val="24"/>
          <w:szCs w:val="24"/>
        </w:rPr>
        <w:t xml:space="preserve"> –</w:t>
      </w:r>
      <w:r w:rsidR="00327613">
        <w:rPr>
          <w:rFonts w:ascii="Calibri" w:hAnsi="Calibri" w:cs="Calibri"/>
          <w:b/>
          <w:bCs/>
          <w:sz w:val="24"/>
          <w:szCs w:val="24"/>
        </w:rPr>
        <w:t xml:space="preserve"> </w:t>
      </w:r>
      <w:r>
        <w:rPr>
          <w:rFonts w:ascii="Calibri" w:hAnsi="Calibri" w:cs="Calibri"/>
          <w:b/>
          <w:bCs/>
          <w:sz w:val="24"/>
          <w:szCs w:val="24"/>
        </w:rPr>
        <w:t>TERMO DE SIGILO</w:t>
      </w:r>
    </w:p>
    <w:p w:rsidR="00B075AA" w:rsidRDefault="00623570" w:rsidP="00942A21">
      <w:pPr>
        <w:pStyle w:val="TextosemFormatao"/>
        <w:spacing w:after="120"/>
        <w:jc w:val="center"/>
        <w:rPr>
          <w:rFonts w:ascii="Calibri" w:hAnsi="Calibri" w:cs="Calibri"/>
          <w:b/>
          <w:bCs/>
          <w:sz w:val="24"/>
          <w:szCs w:val="24"/>
        </w:rPr>
      </w:pPr>
      <w:r>
        <w:rPr>
          <w:rFonts w:ascii="Calibri" w:hAnsi="Calibri" w:cs="Calibri"/>
          <w:b/>
          <w:bCs/>
          <w:sz w:val="24"/>
          <w:szCs w:val="24"/>
        </w:rPr>
        <w:t xml:space="preserve">Recife, </w:t>
      </w:r>
      <w:r w:rsidR="003A74A8">
        <w:rPr>
          <w:rFonts w:ascii="Calibri" w:hAnsi="Calibri" w:cs="Calibri"/>
          <w:b/>
          <w:bCs/>
          <w:sz w:val="24"/>
          <w:szCs w:val="24"/>
        </w:rPr>
        <w:t>11</w:t>
      </w:r>
      <w:r>
        <w:rPr>
          <w:rFonts w:ascii="Calibri" w:hAnsi="Calibri" w:cs="Calibri"/>
          <w:b/>
          <w:bCs/>
          <w:sz w:val="24"/>
          <w:szCs w:val="24"/>
        </w:rPr>
        <w:t xml:space="preserve">  </w:t>
      </w:r>
      <w:r w:rsidR="00B075AA">
        <w:rPr>
          <w:rFonts w:ascii="Calibri" w:hAnsi="Calibri" w:cs="Calibri"/>
          <w:b/>
          <w:bCs/>
          <w:sz w:val="24"/>
          <w:szCs w:val="24"/>
        </w:rPr>
        <w:t xml:space="preserve">de </w:t>
      </w:r>
      <w:r w:rsidR="00165312">
        <w:rPr>
          <w:rFonts w:ascii="Calibri" w:hAnsi="Calibri" w:cs="Calibri"/>
          <w:b/>
          <w:bCs/>
          <w:sz w:val="24"/>
          <w:szCs w:val="24"/>
        </w:rPr>
        <w:t xml:space="preserve"> </w:t>
      </w:r>
      <w:r w:rsidR="003A74A8">
        <w:rPr>
          <w:rFonts w:ascii="Calibri" w:hAnsi="Calibri" w:cs="Calibri"/>
          <w:b/>
          <w:bCs/>
          <w:sz w:val="24"/>
          <w:szCs w:val="24"/>
        </w:rPr>
        <w:t>novembro</w:t>
      </w:r>
      <w:r w:rsidR="00165312">
        <w:rPr>
          <w:rFonts w:ascii="Calibri" w:hAnsi="Calibri" w:cs="Calibri"/>
          <w:b/>
          <w:bCs/>
          <w:sz w:val="24"/>
          <w:szCs w:val="24"/>
        </w:rPr>
        <w:t xml:space="preserve"> </w:t>
      </w:r>
      <w:r w:rsidR="00B075AA">
        <w:rPr>
          <w:rFonts w:ascii="Calibri" w:hAnsi="Calibri" w:cs="Calibri"/>
          <w:b/>
          <w:bCs/>
          <w:sz w:val="24"/>
          <w:szCs w:val="24"/>
        </w:rPr>
        <w:t>de</w:t>
      </w:r>
      <w:r w:rsidR="00942A21">
        <w:rPr>
          <w:rFonts w:ascii="Calibri" w:hAnsi="Calibri" w:cs="Calibri"/>
          <w:b/>
          <w:bCs/>
          <w:sz w:val="24"/>
          <w:szCs w:val="24"/>
        </w:rPr>
        <w:t xml:space="preserve"> </w:t>
      </w:r>
      <w:r w:rsidR="00B075AA">
        <w:rPr>
          <w:rFonts w:ascii="Calibri" w:hAnsi="Calibri" w:cs="Calibri"/>
          <w:b/>
          <w:bCs/>
          <w:sz w:val="24"/>
          <w:szCs w:val="24"/>
        </w:rPr>
        <w:t xml:space="preserve"> 201</w:t>
      </w:r>
      <w:r w:rsidR="00A70413">
        <w:rPr>
          <w:rFonts w:ascii="Calibri" w:hAnsi="Calibri" w:cs="Calibri"/>
          <w:b/>
          <w:bCs/>
          <w:sz w:val="24"/>
          <w:szCs w:val="24"/>
        </w:rPr>
        <w:t>6</w:t>
      </w:r>
    </w:p>
    <w:p w:rsidR="001A31CC" w:rsidRDefault="001A31CC" w:rsidP="001A31CC">
      <w:pPr>
        <w:pStyle w:val="TextosemFormatao"/>
        <w:spacing w:after="120"/>
        <w:jc w:val="both"/>
        <w:rPr>
          <w:rFonts w:ascii="Calibri" w:hAnsi="Calibri" w:cs="Calibri"/>
          <w:b/>
          <w:bCs/>
          <w:sz w:val="24"/>
          <w:szCs w:val="24"/>
        </w:rPr>
      </w:pPr>
    </w:p>
    <w:p w:rsidR="00B075AA" w:rsidRDefault="001A31CC" w:rsidP="00235A5A">
      <w:pPr>
        <w:pStyle w:val="Recuodecorpodetexto"/>
        <w:ind w:left="0" w:firstLine="0"/>
        <w:jc w:val="center"/>
        <w:rPr>
          <w:b/>
          <w:bCs/>
          <w:i/>
          <w:iCs/>
        </w:rPr>
      </w:pPr>
      <w:r>
        <w:rPr>
          <w:b/>
          <w:bCs/>
          <w:i/>
          <w:iCs/>
        </w:rPr>
        <w:t>____________________________________</w:t>
      </w:r>
    </w:p>
    <w:p w:rsidR="00B075AA" w:rsidRDefault="00B075AA" w:rsidP="00235A5A">
      <w:pPr>
        <w:pStyle w:val="Recuodecorpodetexto"/>
        <w:ind w:left="0" w:firstLine="0"/>
        <w:jc w:val="center"/>
        <w:rPr>
          <w:b/>
          <w:bCs/>
          <w:i/>
          <w:iCs/>
        </w:rPr>
      </w:pPr>
      <w:r>
        <w:rPr>
          <w:b/>
          <w:bCs/>
          <w:i/>
          <w:iCs/>
        </w:rPr>
        <w:t>Roberto Cícero da Silva</w:t>
      </w:r>
    </w:p>
    <w:p w:rsidR="00B075AA" w:rsidRDefault="00B075AA" w:rsidP="00235A5A">
      <w:pPr>
        <w:pStyle w:val="Recuodecorpodetexto"/>
        <w:ind w:left="0" w:firstLine="0"/>
        <w:jc w:val="center"/>
      </w:pPr>
      <w:r>
        <w:rPr>
          <w:b/>
          <w:bCs/>
          <w:kern w:val="28"/>
        </w:rPr>
        <w:t>Supervisor do Seção de Gerência de Serviços de Redes</w:t>
      </w:r>
    </w:p>
    <w:p w:rsidR="00B075AA" w:rsidRDefault="00B075AA" w:rsidP="00235A5A">
      <w:pPr>
        <w:pStyle w:val="Corpodetexto"/>
        <w:jc w:val="center"/>
      </w:pPr>
    </w:p>
    <w:p w:rsidR="001A31CC" w:rsidRDefault="001A31CC" w:rsidP="001A31CC">
      <w:pPr>
        <w:pStyle w:val="Recuodecorpodetexto"/>
        <w:ind w:left="0" w:firstLine="0"/>
        <w:rPr>
          <w:i/>
          <w:iCs/>
        </w:rPr>
      </w:pPr>
      <w:r>
        <w:rPr>
          <w:i/>
          <w:iCs/>
        </w:rPr>
        <w:t>De acordo:</w:t>
      </w:r>
    </w:p>
    <w:p w:rsidR="001A31CC" w:rsidRDefault="001A31CC" w:rsidP="00235A5A">
      <w:pPr>
        <w:pStyle w:val="Corpodetexto"/>
        <w:jc w:val="center"/>
      </w:pPr>
    </w:p>
    <w:p w:rsidR="001A31CC" w:rsidRDefault="001A31CC" w:rsidP="00235A5A">
      <w:pPr>
        <w:pStyle w:val="Corpodetexto"/>
        <w:jc w:val="center"/>
      </w:pPr>
      <w:r>
        <w:t>__________________________________________</w:t>
      </w:r>
    </w:p>
    <w:p w:rsidR="00A70413" w:rsidRDefault="001A31CC" w:rsidP="00235A5A">
      <w:pPr>
        <w:pStyle w:val="Corpodetexto"/>
        <w:jc w:val="center"/>
        <w:rPr>
          <w:b/>
          <w:bCs/>
          <w:i/>
          <w:iCs/>
        </w:rPr>
      </w:pPr>
      <w:r w:rsidRPr="001A31CC">
        <w:rPr>
          <w:b/>
          <w:bCs/>
          <w:i/>
          <w:iCs/>
        </w:rPr>
        <w:t>José Augusto Lins de Araújo Neto</w:t>
      </w:r>
    </w:p>
    <w:p w:rsidR="00B075AA" w:rsidRDefault="001A31CC" w:rsidP="00235A5A">
      <w:pPr>
        <w:pStyle w:val="Corpodetexto"/>
        <w:jc w:val="center"/>
        <w:rPr>
          <w:b/>
          <w:bCs/>
        </w:rPr>
      </w:pPr>
      <w:r w:rsidRPr="001A31CC">
        <w:rPr>
          <w:b/>
          <w:bCs/>
          <w:i/>
          <w:iCs/>
        </w:rPr>
        <w:t xml:space="preserve"> </w:t>
      </w:r>
      <w:r w:rsidR="00B075AA">
        <w:rPr>
          <w:b/>
          <w:bCs/>
        </w:rPr>
        <w:t>Diretor do NGSI</w:t>
      </w:r>
    </w:p>
    <w:p w:rsidR="00B075AA" w:rsidRDefault="00B075AA" w:rsidP="00235A5A">
      <w:pPr>
        <w:pStyle w:val="Recuodecorpodetexto"/>
        <w:ind w:left="0" w:firstLine="0"/>
        <w:rPr>
          <w:i/>
          <w:iCs/>
        </w:rPr>
      </w:pPr>
    </w:p>
    <w:p w:rsidR="00B075AA" w:rsidRDefault="00B075AA" w:rsidP="00235A5A">
      <w:pPr>
        <w:pStyle w:val="Recuodecorpodetexto"/>
        <w:ind w:left="0" w:firstLine="0"/>
        <w:rPr>
          <w:i/>
          <w:iCs/>
        </w:rPr>
      </w:pPr>
      <w:r>
        <w:rPr>
          <w:i/>
          <w:iCs/>
        </w:rPr>
        <w:t>De acordo:</w:t>
      </w:r>
    </w:p>
    <w:p w:rsidR="001A31CC" w:rsidRDefault="00B075AA" w:rsidP="001A31CC">
      <w:pPr>
        <w:pStyle w:val="Corpodetexto"/>
        <w:jc w:val="center"/>
      </w:pPr>
      <w:r>
        <w:t>_________________________________</w:t>
      </w:r>
    </w:p>
    <w:p w:rsidR="00B075AA" w:rsidRPr="00A70413" w:rsidRDefault="00B075AA" w:rsidP="001A31CC">
      <w:pPr>
        <w:pStyle w:val="Corpodetexto"/>
        <w:jc w:val="center"/>
        <w:rPr>
          <w:b/>
          <w:bCs/>
          <w:i/>
          <w:iCs/>
        </w:rPr>
      </w:pPr>
      <w:r>
        <w:rPr>
          <w:b/>
          <w:bCs/>
          <w:i/>
          <w:iCs/>
        </w:rPr>
        <w:t>Arnaldo Leite Pereira</w:t>
      </w:r>
    </w:p>
    <w:p w:rsidR="00B075AA" w:rsidRDefault="00B075AA" w:rsidP="00A70413">
      <w:pPr>
        <w:pStyle w:val="Corpodetexto"/>
        <w:jc w:val="center"/>
        <w:rPr>
          <w:b/>
          <w:bCs/>
          <w:i/>
          <w:iCs/>
        </w:rPr>
      </w:pPr>
      <w:r w:rsidRPr="00A70413">
        <w:rPr>
          <w:b/>
          <w:bCs/>
          <w:i/>
          <w:iCs/>
        </w:rPr>
        <w:t>Diretor da DITI</w:t>
      </w:r>
    </w:p>
    <w:p w:rsidR="00992C6A" w:rsidRDefault="00992C6A" w:rsidP="00A70413">
      <w:pPr>
        <w:pStyle w:val="Corpodetexto"/>
        <w:jc w:val="center"/>
        <w:rPr>
          <w:b/>
          <w:bCs/>
          <w:i/>
          <w:iCs/>
        </w:rPr>
      </w:pPr>
    </w:p>
    <w:p w:rsidR="00992C6A" w:rsidRDefault="00992C6A" w:rsidP="00A70413">
      <w:pPr>
        <w:pStyle w:val="Corpodetexto"/>
        <w:jc w:val="center"/>
        <w:rPr>
          <w:b/>
          <w:bCs/>
          <w:i/>
          <w:iCs/>
        </w:rPr>
      </w:pPr>
    </w:p>
    <w:p w:rsidR="00992C6A" w:rsidRDefault="00992C6A" w:rsidP="00A70413">
      <w:pPr>
        <w:pStyle w:val="Corpodetexto"/>
        <w:jc w:val="center"/>
        <w:rPr>
          <w:b/>
          <w:bCs/>
          <w:i/>
          <w:iCs/>
        </w:rPr>
      </w:pPr>
    </w:p>
    <w:p w:rsidR="00992C6A" w:rsidRDefault="00992C6A" w:rsidP="00A70413">
      <w:pPr>
        <w:pStyle w:val="Corpodetexto"/>
        <w:jc w:val="center"/>
        <w:rPr>
          <w:b/>
          <w:bCs/>
          <w:i/>
          <w:iCs/>
        </w:rPr>
      </w:pPr>
    </w:p>
    <w:p w:rsidR="00992C6A" w:rsidRDefault="00992C6A" w:rsidP="00A70413">
      <w:pPr>
        <w:pStyle w:val="Corpodetexto"/>
        <w:jc w:val="center"/>
        <w:rPr>
          <w:b/>
          <w:bCs/>
          <w:i/>
          <w:iCs/>
        </w:rPr>
      </w:pPr>
    </w:p>
    <w:p w:rsidR="00992C6A" w:rsidRDefault="00992C6A" w:rsidP="00A70413">
      <w:pPr>
        <w:pStyle w:val="Corpodetexto"/>
        <w:jc w:val="center"/>
        <w:rPr>
          <w:b/>
          <w:bCs/>
          <w:i/>
          <w:iCs/>
        </w:rPr>
      </w:pPr>
    </w:p>
    <w:p w:rsidR="00992C6A" w:rsidRDefault="00992C6A" w:rsidP="00A70413">
      <w:pPr>
        <w:pStyle w:val="Corpodetexto"/>
        <w:jc w:val="center"/>
        <w:rPr>
          <w:b/>
          <w:bCs/>
          <w:i/>
          <w:iCs/>
        </w:rPr>
      </w:pPr>
    </w:p>
    <w:p w:rsidR="00992C6A" w:rsidRDefault="00992C6A" w:rsidP="00A70413">
      <w:pPr>
        <w:pStyle w:val="Corpodetexto"/>
        <w:jc w:val="center"/>
        <w:rPr>
          <w:b/>
          <w:bCs/>
          <w:i/>
          <w:iCs/>
        </w:rPr>
      </w:pPr>
    </w:p>
    <w:p w:rsidR="00992C6A" w:rsidRDefault="00992C6A" w:rsidP="00A70413">
      <w:pPr>
        <w:pStyle w:val="Corpodetexto"/>
        <w:jc w:val="center"/>
        <w:rPr>
          <w:b/>
          <w:bCs/>
          <w:i/>
          <w:iCs/>
        </w:rPr>
      </w:pPr>
    </w:p>
    <w:p w:rsidR="00992C6A" w:rsidRDefault="00992C6A" w:rsidP="00A70413">
      <w:pPr>
        <w:pStyle w:val="Corpodetexto"/>
        <w:jc w:val="center"/>
        <w:rPr>
          <w:b/>
          <w:bCs/>
          <w:i/>
          <w:iCs/>
        </w:rPr>
      </w:pPr>
    </w:p>
    <w:p w:rsidR="00992C6A" w:rsidRDefault="00992C6A" w:rsidP="00A70413">
      <w:pPr>
        <w:pStyle w:val="Corpodetexto"/>
        <w:jc w:val="center"/>
        <w:rPr>
          <w:b/>
          <w:bCs/>
          <w:i/>
          <w:iCs/>
        </w:rPr>
      </w:pPr>
    </w:p>
    <w:p w:rsidR="00992C6A" w:rsidRDefault="00992C6A" w:rsidP="00A70413">
      <w:pPr>
        <w:pStyle w:val="Corpodetexto"/>
        <w:jc w:val="center"/>
        <w:rPr>
          <w:b/>
          <w:bCs/>
          <w:i/>
          <w:iCs/>
        </w:rPr>
      </w:pPr>
    </w:p>
    <w:p w:rsidR="00992C6A" w:rsidRDefault="00992C6A" w:rsidP="00A70413">
      <w:pPr>
        <w:pStyle w:val="Corpodetexto"/>
        <w:jc w:val="center"/>
        <w:rPr>
          <w:b/>
          <w:bCs/>
          <w:i/>
          <w:iCs/>
        </w:rPr>
      </w:pPr>
    </w:p>
    <w:p w:rsidR="00992C6A" w:rsidRDefault="00992C6A" w:rsidP="00A70413">
      <w:pPr>
        <w:pStyle w:val="Corpodetexto"/>
        <w:jc w:val="center"/>
        <w:rPr>
          <w:b/>
          <w:bCs/>
          <w:i/>
          <w:iCs/>
        </w:rPr>
      </w:pPr>
    </w:p>
    <w:p w:rsidR="00992C6A" w:rsidRDefault="00992C6A" w:rsidP="00A70413">
      <w:pPr>
        <w:pStyle w:val="Corpodetexto"/>
        <w:jc w:val="center"/>
        <w:rPr>
          <w:b/>
          <w:bCs/>
          <w:i/>
          <w:iCs/>
        </w:rPr>
      </w:pPr>
    </w:p>
    <w:p w:rsidR="00992C6A" w:rsidRDefault="00992C6A" w:rsidP="00A70413">
      <w:pPr>
        <w:pStyle w:val="Corpodetexto"/>
        <w:jc w:val="center"/>
        <w:rPr>
          <w:b/>
          <w:bCs/>
          <w:i/>
          <w:iCs/>
        </w:rPr>
      </w:pPr>
    </w:p>
    <w:p w:rsidR="00992C6A" w:rsidRDefault="00992C6A" w:rsidP="00A70413">
      <w:pPr>
        <w:pStyle w:val="Corpodetexto"/>
        <w:jc w:val="center"/>
        <w:rPr>
          <w:b/>
          <w:bCs/>
          <w:i/>
          <w:iCs/>
        </w:rPr>
      </w:pPr>
    </w:p>
    <w:p w:rsidR="00992C6A" w:rsidRDefault="00992C6A" w:rsidP="00A70413">
      <w:pPr>
        <w:pStyle w:val="Corpodetexto"/>
        <w:jc w:val="center"/>
        <w:rPr>
          <w:b/>
          <w:bCs/>
          <w:i/>
          <w:iCs/>
        </w:rPr>
      </w:pPr>
    </w:p>
    <w:p w:rsidR="00992C6A" w:rsidRDefault="00992C6A" w:rsidP="00A70413">
      <w:pPr>
        <w:pStyle w:val="Corpodetexto"/>
        <w:jc w:val="center"/>
        <w:rPr>
          <w:b/>
          <w:bCs/>
          <w:i/>
          <w:iCs/>
        </w:rPr>
      </w:pPr>
    </w:p>
    <w:p w:rsidR="00992C6A" w:rsidRDefault="00992C6A" w:rsidP="00A70413">
      <w:pPr>
        <w:pStyle w:val="Corpodetexto"/>
        <w:jc w:val="center"/>
        <w:rPr>
          <w:b/>
          <w:bCs/>
          <w:i/>
          <w:iCs/>
        </w:rPr>
      </w:pPr>
    </w:p>
    <w:p w:rsidR="00992C6A" w:rsidRDefault="00992C6A" w:rsidP="00A70413">
      <w:pPr>
        <w:pStyle w:val="Corpodetexto"/>
        <w:jc w:val="center"/>
        <w:rPr>
          <w:b/>
          <w:bCs/>
          <w:i/>
          <w:iCs/>
        </w:rPr>
      </w:pPr>
    </w:p>
    <w:p w:rsidR="00992C6A" w:rsidRDefault="00992C6A" w:rsidP="00A70413">
      <w:pPr>
        <w:pStyle w:val="Corpodetexto"/>
        <w:jc w:val="center"/>
        <w:rPr>
          <w:b/>
          <w:bCs/>
          <w:i/>
          <w:iCs/>
        </w:rPr>
      </w:pPr>
    </w:p>
    <w:p w:rsidR="00992C6A" w:rsidRPr="00A70413" w:rsidRDefault="00992C6A" w:rsidP="00A70413">
      <w:pPr>
        <w:pStyle w:val="Corpodetexto"/>
        <w:jc w:val="center"/>
        <w:rPr>
          <w:b/>
          <w:bCs/>
          <w:i/>
          <w:iCs/>
        </w:rPr>
      </w:pPr>
    </w:p>
    <w:sectPr w:rsidR="00992C6A" w:rsidRPr="00A70413" w:rsidSect="005E4546">
      <w:headerReference w:type="default" r:id="rId8"/>
      <w:footerReference w:type="default" r:id="rId9"/>
      <w:headerReference w:type="first" r:id="rId10"/>
      <w:footerReference w:type="first" r:id="rId11"/>
      <w:pgSz w:w="11907" w:h="16840" w:code="9"/>
      <w:pgMar w:top="1797" w:right="1134" w:bottom="1079" w:left="1701" w:header="624" w:footer="567" w:gutter="0"/>
      <w:cols w:space="720"/>
      <w:titlePg/>
      <w:rtlGutter/>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2C6A" w:rsidRDefault="00992C6A">
      <w:r>
        <w:separator/>
      </w:r>
    </w:p>
  </w:endnote>
  <w:endnote w:type="continuationSeparator" w:id="0">
    <w:p w:rsidR="00992C6A" w:rsidRDefault="00992C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New Roman Negrito">
    <w:altName w:val="Times New Roman"/>
    <w:panose1 w:val="00000000000000000000"/>
    <w:charset w:val="00"/>
    <w:family w:val="roman"/>
    <w:notTrueType/>
    <w:pitch w:val="default"/>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helleyAllegro BT">
    <w:altName w:val="Courier New"/>
    <w:panose1 w:val="00000000000000000000"/>
    <w:charset w:val="00"/>
    <w:family w:val="script"/>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C6A" w:rsidRDefault="00EF7CC5">
    <w:pPr>
      <w:pStyle w:val="Rodap"/>
      <w:jc w:val="center"/>
    </w:pPr>
    <w:fldSimple w:instr=" PAGE   \* MERGEFORMAT ">
      <w:r w:rsidR="004E741A">
        <w:rPr>
          <w:noProof/>
        </w:rPr>
        <w:t>2</w:t>
      </w:r>
    </w:fldSimple>
  </w:p>
  <w:p w:rsidR="00992C6A" w:rsidRDefault="00992C6A" w:rsidP="000033C7">
    <w:pPr>
      <w:pStyle w:val="Rodap"/>
      <w:jc w:val="center"/>
    </w:pPr>
    <w:r>
      <w:t>TR Aquisição switches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C6A" w:rsidRDefault="00EF7CC5">
    <w:pPr>
      <w:pStyle w:val="Rodap"/>
      <w:jc w:val="center"/>
    </w:pPr>
    <w:fldSimple w:instr=" PAGE  \* MERGEFORMAT ">
      <w:r w:rsidR="004E741A">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2C6A" w:rsidRDefault="00992C6A">
      <w:r>
        <w:separator/>
      </w:r>
    </w:p>
  </w:footnote>
  <w:footnote w:type="continuationSeparator" w:id="0">
    <w:p w:rsidR="00992C6A" w:rsidRDefault="00992C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C6A" w:rsidRDefault="00992C6A" w:rsidP="00161A68">
    <w:pPr>
      <w:pStyle w:val="Cabealho"/>
      <w:ind w:left="1361"/>
      <w:jc w:val="center"/>
      <w:rPr>
        <w:rFonts w:ascii="Arial" w:hAnsi="Arial" w:cs="Arial"/>
        <w:sz w:val="22"/>
        <w:szCs w:val="22"/>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-73660</wp:posOffset>
          </wp:positionV>
          <wp:extent cx="767715" cy="769620"/>
          <wp:effectExtent l="19050" t="0" r="0" b="0"/>
          <wp:wrapSquare wrapText="bothSides"/>
          <wp:docPr id="1" name="Imagem 1" descr="http://www.payer.de/arbeitkapital/arbeit308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ayer.de/arbeitkapital/arbeit30801.gif"/>
                  <pic:cNvPicPr>
                    <a:picLocks noChangeAspect="1" noChangeArrowheads="1"/>
                  </pic:cNvPicPr>
                </pic:nvPicPr>
                <pic:blipFill>
                  <a:blip r:embed="rId1"/>
                  <a:srcRect/>
                  <a:stretch>
                    <a:fillRect/>
                  </a:stretch>
                </pic:blipFill>
                <pic:spPr bwMode="auto">
                  <a:xfrm>
                    <a:off x="0" y="0"/>
                    <a:ext cx="767715" cy="769620"/>
                  </a:xfrm>
                  <a:prstGeom prst="rect">
                    <a:avLst/>
                  </a:prstGeom>
                  <a:noFill/>
                </pic:spPr>
              </pic:pic>
            </a:graphicData>
          </a:graphic>
        </wp:anchor>
      </w:drawing>
    </w:r>
    <w:r w:rsidRPr="008E4568">
      <w:rPr>
        <w:rFonts w:ascii="Arial" w:hAnsi="Arial" w:cs="Arial"/>
        <w:sz w:val="22"/>
        <w:szCs w:val="22"/>
      </w:rPr>
      <w:t>Tribunal Regional Federal da 5ª Região</w:t>
    </w:r>
  </w:p>
  <w:p w:rsidR="00992C6A" w:rsidRDefault="00992C6A" w:rsidP="00161A68">
    <w:pPr>
      <w:pStyle w:val="Cabealho"/>
      <w:ind w:left="1361"/>
      <w:jc w:val="center"/>
      <w:rPr>
        <w:rFonts w:ascii="Arial" w:hAnsi="Arial" w:cs="Arial"/>
        <w:sz w:val="22"/>
        <w:szCs w:val="22"/>
      </w:rPr>
    </w:pPr>
    <w:r>
      <w:rPr>
        <w:rFonts w:ascii="Arial" w:hAnsi="Arial" w:cs="Arial"/>
        <w:sz w:val="22"/>
        <w:szCs w:val="22"/>
      </w:rPr>
      <w:t>Núcleo de Gestão da Segurança da Informação</w:t>
    </w:r>
  </w:p>
  <w:p w:rsidR="00992C6A" w:rsidRPr="008E4568" w:rsidRDefault="00992C6A" w:rsidP="00161A68">
    <w:pPr>
      <w:pStyle w:val="Cabealho"/>
      <w:ind w:left="1361"/>
      <w:jc w:val="center"/>
      <w:rPr>
        <w:rFonts w:ascii="Arial" w:hAnsi="Arial" w:cs="Arial"/>
        <w:sz w:val="22"/>
        <w:szCs w:val="22"/>
      </w:rPr>
    </w:pPr>
    <w:r>
      <w:rPr>
        <w:rFonts w:ascii="Arial" w:hAnsi="Arial" w:cs="Arial"/>
        <w:sz w:val="22"/>
        <w:szCs w:val="22"/>
      </w:rPr>
      <w:t>Seção de Gerência dos Serviços de Rede</w:t>
    </w:r>
  </w:p>
  <w:p w:rsidR="00992C6A" w:rsidRDefault="00992C6A">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C6A" w:rsidRDefault="00992C6A" w:rsidP="00161A68">
    <w:pPr>
      <w:pStyle w:val="Cabealho"/>
      <w:ind w:left="1361"/>
      <w:jc w:val="center"/>
      <w:rPr>
        <w:rFonts w:ascii="Arial" w:hAnsi="Arial" w:cs="Arial"/>
        <w:sz w:val="22"/>
        <w:szCs w:val="22"/>
      </w:rPr>
    </w:pPr>
    <w:r>
      <w:rPr>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-73660</wp:posOffset>
          </wp:positionV>
          <wp:extent cx="767715" cy="769620"/>
          <wp:effectExtent l="19050" t="0" r="0" b="0"/>
          <wp:wrapSquare wrapText="bothSides"/>
          <wp:docPr id="2" name="il_fi" descr="http://www.payer.de/arbeitkapital/arbeit308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payer.de/arbeitkapital/arbeit30801.gif"/>
                  <pic:cNvPicPr>
                    <a:picLocks noChangeAspect="1" noChangeArrowheads="1"/>
                  </pic:cNvPicPr>
                </pic:nvPicPr>
                <pic:blipFill>
                  <a:blip r:embed="rId1"/>
                  <a:srcRect/>
                  <a:stretch>
                    <a:fillRect/>
                  </a:stretch>
                </pic:blipFill>
                <pic:spPr bwMode="auto">
                  <a:xfrm>
                    <a:off x="0" y="0"/>
                    <a:ext cx="767715" cy="769620"/>
                  </a:xfrm>
                  <a:prstGeom prst="rect">
                    <a:avLst/>
                  </a:prstGeom>
                  <a:noFill/>
                </pic:spPr>
              </pic:pic>
            </a:graphicData>
          </a:graphic>
        </wp:anchor>
      </w:drawing>
    </w:r>
    <w:r w:rsidRPr="008E4568">
      <w:rPr>
        <w:rFonts w:ascii="Arial" w:hAnsi="Arial" w:cs="Arial"/>
        <w:sz w:val="22"/>
        <w:szCs w:val="22"/>
      </w:rPr>
      <w:t>Tribunal Regional Federal da 5ª Região</w:t>
    </w:r>
  </w:p>
  <w:p w:rsidR="00992C6A" w:rsidRDefault="00992C6A" w:rsidP="00161A68">
    <w:pPr>
      <w:pStyle w:val="Cabealho"/>
      <w:ind w:left="1361"/>
      <w:jc w:val="center"/>
      <w:rPr>
        <w:rFonts w:ascii="Arial" w:hAnsi="Arial" w:cs="Arial"/>
        <w:sz w:val="22"/>
        <w:szCs w:val="22"/>
      </w:rPr>
    </w:pPr>
    <w:r>
      <w:rPr>
        <w:rFonts w:ascii="Arial" w:hAnsi="Arial" w:cs="Arial"/>
        <w:sz w:val="22"/>
        <w:szCs w:val="22"/>
      </w:rPr>
      <w:t>Núcleo de Gestão da Segurança da Informação</w:t>
    </w:r>
  </w:p>
  <w:p w:rsidR="00992C6A" w:rsidRPr="008E4568" w:rsidRDefault="00992C6A" w:rsidP="00161A68">
    <w:pPr>
      <w:pStyle w:val="Cabealho"/>
      <w:ind w:left="1361"/>
      <w:jc w:val="center"/>
      <w:rPr>
        <w:rFonts w:ascii="Arial" w:hAnsi="Arial" w:cs="Arial"/>
        <w:sz w:val="22"/>
        <w:szCs w:val="22"/>
      </w:rPr>
    </w:pPr>
    <w:r>
      <w:rPr>
        <w:rFonts w:ascii="Arial" w:hAnsi="Arial" w:cs="Arial"/>
        <w:sz w:val="22"/>
        <w:szCs w:val="22"/>
      </w:rPr>
      <w:t>Seção de Gerencia dos Serviços de Rede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3"/>
      <w:numFmt w:val="decimal"/>
      <w:lvlText w:val=" %1 "/>
      <w:lvlJc w:val="left"/>
      <w:pPr>
        <w:tabs>
          <w:tab w:val="num" w:pos="354"/>
        </w:tabs>
        <w:ind w:left="354" w:hanging="360"/>
      </w:pPr>
    </w:lvl>
    <w:lvl w:ilvl="1">
      <w:start w:val="1"/>
      <w:numFmt w:val="decimal"/>
      <w:lvlText w:val=" %1.%2 "/>
      <w:lvlJc w:val="left"/>
      <w:pPr>
        <w:tabs>
          <w:tab w:val="num" w:pos="1055"/>
        </w:tabs>
        <w:ind w:left="1055" w:hanging="703"/>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1">
    <w:nsid w:val="08611CA9"/>
    <w:multiLevelType w:val="multilevel"/>
    <w:tmpl w:val="0416001D"/>
    <w:styleLink w:val="john"/>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9523043"/>
    <w:multiLevelType w:val="multilevel"/>
    <w:tmpl w:val="633C8F92"/>
    <w:lvl w:ilvl="0">
      <w:start w:val="1"/>
      <w:numFmt w:val="decimal"/>
      <w:pStyle w:val="Titulo1-Personalizado-TR"/>
      <w:suff w:val="space"/>
      <w:lvlText w:val="%1."/>
      <w:lvlJc w:val="left"/>
      <w:pPr>
        <w:ind w:left="720" w:hanging="360"/>
      </w:pPr>
      <w:rPr>
        <w:rFonts w:hint="default"/>
      </w:rPr>
    </w:lvl>
    <w:lvl w:ilvl="1">
      <w:start w:val="1"/>
      <w:numFmt w:val="decimal"/>
      <w:isLgl/>
      <w:suff w:val="space"/>
      <w:lvlText w:val="%1.%2"/>
      <w:lvlJc w:val="left"/>
      <w:rPr>
        <w:rFonts w:hint="default"/>
        <w:b/>
        <w:bCs/>
        <w:color w:val="auto"/>
      </w:rPr>
    </w:lvl>
    <w:lvl w:ilvl="2">
      <w:start w:val="1"/>
      <w:numFmt w:val="decimal"/>
      <w:isLgl/>
      <w:suff w:val="space"/>
      <w:lvlText w:val="%1.%2.%3"/>
      <w:lvlJc w:val="left"/>
      <w:rPr>
        <w:rFonts w:hint="default"/>
        <w:b/>
        <w:bCs/>
        <w:color w:val="auto"/>
      </w:rPr>
    </w:lvl>
    <w:lvl w:ilvl="3">
      <w:start w:val="1"/>
      <w:numFmt w:val="decimal"/>
      <w:isLgl/>
      <w:suff w:val="space"/>
      <w:lvlText w:val="%1.%2.%3.%4"/>
      <w:lvlJc w:val="left"/>
      <w:rPr>
        <w:rFonts w:hint="default"/>
        <w:b/>
        <w:bCs/>
      </w:rPr>
    </w:lvl>
    <w:lvl w:ilvl="4">
      <w:start w:val="1"/>
      <w:numFmt w:val="decimal"/>
      <w:isLgl/>
      <w:suff w:val="space"/>
      <w:lvlText w:val="%1.%2.%3.%4.%5"/>
      <w:lvlJc w:val="left"/>
      <w:rPr>
        <w:rFonts w:hint="default"/>
      </w:rPr>
    </w:lvl>
    <w:lvl w:ilvl="5">
      <w:start w:val="1"/>
      <w:numFmt w:val="decimal"/>
      <w:isLgl/>
      <w:suff w:val="space"/>
      <w:lvlText w:val="%1.%2.%3.%4.%5.%6"/>
      <w:lvlJc w:val="left"/>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97C044C"/>
    <w:multiLevelType w:val="hybridMultilevel"/>
    <w:tmpl w:val="2B165AEC"/>
    <w:lvl w:ilvl="0" w:tplc="0416001B">
      <w:start w:val="1"/>
      <w:numFmt w:val="lowerRoman"/>
      <w:lvlText w:val="%1."/>
      <w:lvlJc w:val="righ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4">
    <w:nsid w:val="0CF96FF1"/>
    <w:multiLevelType w:val="multilevel"/>
    <w:tmpl w:val="3478563A"/>
    <w:styleLink w:val="CPL"/>
    <w:lvl w:ilvl="0">
      <w:start w:val="1"/>
      <w:numFmt w:val="decimal"/>
      <w:suff w:val="space"/>
      <w:lvlText w:val="%1 -"/>
      <w:lvlJc w:val="left"/>
      <w:rPr>
        <w:rFonts w:ascii="Times New Roman Negrito" w:hAnsi="Times New Roman Negrito" w:cs="Times New Roman Negrito" w:hint="default"/>
        <w:b/>
        <w:bCs/>
        <w:i w:val="0"/>
        <w:iCs w:val="0"/>
        <w:caps/>
        <w:strike w:val="0"/>
        <w:dstrike w:val="0"/>
        <w:outline w:val="0"/>
        <w:shadow w:val="0"/>
        <w:color w:val="FF0000"/>
        <w:spacing w:val="0"/>
        <w:w w:val="100"/>
        <w:position w:val="0"/>
        <w:sz w:val="24"/>
        <w:szCs w:val="24"/>
        <w:u w:val="none"/>
        <w:vertAlign w:val="baseline"/>
      </w:rPr>
    </w:lvl>
    <w:lvl w:ilvl="1">
      <w:start w:val="1"/>
      <w:numFmt w:val="decimal"/>
      <w:suff w:val="space"/>
      <w:lvlText w:val="%1.%2 -"/>
      <w:lvlJc w:val="left"/>
      <w:pPr>
        <w:ind w:left="360"/>
      </w:pPr>
      <w:rPr>
        <w:rFonts w:ascii="Times New (W1)" w:hAnsi="Times New (W1)" w:cs="Times New (W1)" w:hint="default"/>
        <w:b/>
        <w:bCs/>
        <w:i w:val="0"/>
        <w:iCs w:val="0"/>
        <w:caps w:val="0"/>
        <w:strike w:val="0"/>
        <w:dstrike w:val="0"/>
        <w:outline w:val="0"/>
        <w:shadow w:val="0"/>
        <w:color w:val="FF0000"/>
        <w:spacing w:val="0"/>
        <w:w w:val="100"/>
        <w:position w:val="0"/>
        <w:sz w:val="24"/>
        <w:szCs w:val="24"/>
        <w:u w:val="none"/>
        <w:vertAlign w:val="baseline"/>
      </w:rPr>
    </w:lvl>
    <w:lvl w:ilvl="2">
      <w:start w:val="1"/>
      <w:numFmt w:val="decimal"/>
      <w:suff w:val="space"/>
      <w:lvlText w:val="%1.%2.%3 -"/>
      <w:lvlJc w:val="left"/>
      <w:pPr>
        <w:ind w:left="567"/>
      </w:pPr>
      <w:rPr>
        <w:rFonts w:ascii="Times New (W1)" w:hAnsi="Times New (W1)" w:cs="Times New (W1)" w:hint="default"/>
        <w:b/>
        <w:bCs/>
        <w:i w:val="0"/>
        <w:iCs w:val="0"/>
        <w:caps w:val="0"/>
        <w:strike w:val="0"/>
        <w:dstrike w:val="0"/>
        <w:outline w:val="0"/>
        <w:shadow w:val="0"/>
        <w:color w:val="FF0000"/>
        <w:spacing w:val="0"/>
        <w:w w:val="100"/>
        <w:position w:val="0"/>
        <w:sz w:val="24"/>
        <w:szCs w:val="24"/>
        <w:u w:val="none"/>
        <w:vertAlign w:val="baseline"/>
      </w:rPr>
    </w:lvl>
    <w:lvl w:ilvl="3">
      <w:start w:val="1"/>
      <w:numFmt w:val="decimal"/>
      <w:suff w:val="space"/>
      <w:lvlText w:val="%1.%2.%3.%4 - "/>
      <w:lvlJc w:val="left"/>
      <w:pPr>
        <w:ind w:left="851"/>
      </w:pPr>
      <w:rPr>
        <w:rFonts w:ascii="Times New Roman Negrito" w:hAnsi="Times New Roman Negrito" w:cs="Times New Roman Negrito" w:hint="default"/>
        <w:b/>
        <w:bCs/>
        <w:i w:val="0"/>
        <w:iCs w:val="0"/>
        <w:caps w:val="0"/>
        <w:strike w:val="0"/>
        <w:dstrike w:val="0"/>
        <w:outline w:val="0"/>
        <w:shadow w:val="0"/>
        <w:color w:val="FF0000"/>
        <w:spacing w:val="0"/>
        <w:w w:val="100"/>
        <w:position w:val="0"/>
        <w:sz w:val="24"/>
        <w:szCs w:val="24"/>
        <w:u w:val="none"/>
        <w:vertAlign w:val="baseline"/>
      </w:rPr>
    </w:lvl>
    <w:lvl w:ilvl="4">
      <w:start w:val="1"/>
      <w:numFmt w:val="lowerLetter"/>
      <w:suff w:val="space"/>
      <w:lvlText w:val="%5)"/>
      <w:lvlJc w:val="left"/>
      <w:pPr>
        <w:ind w:left="1134"/>
      </w:pPr>
      <w:rPr>
        <w:rFonts w:ascii="Times New Roman Negrito" w:hAnsi="Times New Roman Negrito" w:cs="Times New Roman Negrito" w:hint="default"/>
        <w:b/>
        <w:bCs/>
        <w:i w:val="0"/>
        <w:iCs w:val="0"/>
        <w:caps w:val="0"/>
        <w:strike w:val="0"/>
        <w:dstrike w:val="0"/>
        <w:outline w:val="0"/>
        <w:shadow w:val="0"/>
        <w:color w:val="0000FF"/>
        <w:spacing w:val="0"/>
        <w:w w:val="100"/>
        <w:position w:val="0"/>
        <w:sz w:val="24"/>
        <w:szCs w:val="24"/>
        <w:u w:val="none"/>
        <w:vertAlign w:val="baseline"/>
      </w:rPr>
    </w:lvl>
    <w:lvl w:ilvl="5">
      <w:start w:val="1"/>
      <w:numFmt w:val="lowerRoman"/>
      <w:suff w:val="space"/>
      <w:lvlText w:val="%6 -"/>
      <w:lvlJc w:val="left"/>
      <w:pPr>
        <w:ind w:left="1418"/>
      </w:pPr>
      <w:rPr>
        <w:rFonts w:ascii="Times New Roman Negrito" w:hAnsi="Times New Roman Negrito" w:cs="Times New Roman Negrito" w:hint="default"/>
        <w:b/>
        <w:bCs/>
        <w:i w:val="0"/>
        <w:iCs w:val="0"/>
        <w:color w:val="0000FF"/>
        <w:sz w:val="24"/>
        <w:szCs w:val="24"/>
      </w:rPr>
    </w:lvl>
    <w:lvl w:ilvl="6">
      <w:start w:val="1"/>
      <w:numFmt w:val="decimal"/>
      <w:lvlText w:val="%1.%2.%3.%4.%5.%6.%7"/>
      <w:lvlJc w:val="left"/>
      <w:pPr>
        <w:tabs>
          <w:tab w:val="num" w:pos="1440"/>
        </w:tabs>
        <w:ind w:left="1701"/>
      </w:pPr>
      <w:rPr>
        <w:rFonts w:hint="default"/>
        <w:b/>
        <w:bCs/>
      </w:rPr>
    </w:lvl>
    <w:lvl w:ilvl="7">
      <w:start w:val="1"/>
      <w:numFmt w:val="decimal"/>
      <w:lvlText w:val="%1.%2.%3.%4.%5.%6.%7.%8"/>
      <w:lvlJc w:val="left"/>
      <w:pPr>
        <w:tabs>
          <w:tab w:val="num" w:pos="1800"/>
        </w:tabs>
        <w:ind w:left="1985"/>
      </w:pPr>
      <w:rPr>
        <w:rFonts w:hint="default"/>
        <w:b/>
        <w:bCs/>
      </w:rPr>
    </w:lvl>
    <w:lvl w:ilvl="8">
      <w:start w:val="1"/>
      <w:numFmt w:val="lowerLetter"/>
      <w:lvlText w:val="%9)"/>
      <w:lvlJc w:val="left"/>
      <w:pPr>
        <w:tabs>
          <w:tab w:val="num" w:pos="1361"/>
        </w:tabs>
        <w:ind w:left="1134"/>
      </w:pPr>
      <w:rPr>
        <w:rFonts w:ascii="Times New Roman Negrito" w:hAnsi="Times New Roman Negrito" w:cs="Times New Roman Negrito" w:hint="default"/>
        <w:b/>
        <w:bCs/>
        <w:i w:val="0"/>
        <w:iCs w:val="0"/>
        <w:sz w:val="24"/>
        <w:szCs w:val="24"/>
      </w:rPr>
    </w:lvl>
  </w:abstractNum>
  <w:abstractNum w:abstractNumId="5">
    <w:nsid w:val="16974DD4"/>
    <w:multiLevelType w:val="hybridMultilevel"/>
    <w:tmpl w:val="1F5C5238"/>
    <w:lvl w:ilvl="0" w:tplc="0416001B">
      <w:start w:val="1"/>
      <w:numFmt w:val="lowerRoman"/>
      <w:lvlText w:val="%1."/>
      <w:lvlJc w:val="righ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6">
    <w:nsid w:val="186C1AB6"/>
    <w:multiLevelType w:val="hybridMultilevel"/>
    <w:tmpl w:val="E982CF62"/>
    <w:lvl w:ilvl="0" w:tplc="0416001B">
      <w:start w:val="1"/>
      <w:numFmt w:val="lowerRoman"/>
      <w:lvlText w:val="%1."/>
      <w:lvlJc w:val="righ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7">
    <w:nsid w:val="1AF8636A"/>
    <w:multiLevelType w:val="multilevel"/>
    <w:tmpl w:val="50145F96"/>
    <w:lvl w:ilvl="0">
      <w:start w:val="3"/>
      <w:numFmt w:val="decimal"/>
      <w:lvlText w:val="%1"/>
      <w:lvlJc w:val="left"/>
      <w:pPr>
        <w:tabs>
          <w:tab w:val="num" w:pos="540"/>
        </w:tabs>
        <w:ind w:left="540" w:hanging="540"/>
      </w:pPr>
      <w:rPr>
        <w:rFonts w:hint="default"/>
      </w:rPr>
    </w:lvl>
    <w:lvl w:ilvl="1">
      <w:start w:val="7"/>
      <w:numFmt w:val="decimal"/>
      <w:lvlText w:val="%1.%2"/>
      <w:lvlJc w:val="left"/>
      <w:pPr>
        <w:tabs>
          <w:tab w:val="num" w:pos="1080"/>
        </w:tabs>
        <w:ind w:left="1080" w:hanging="540"/>
      </w:pPr>
      <w:rPr>
        <w:rFonts w:hint="default"/>
      </w:rPr>
    </w:lvl>
    <w:lvl w:ilvl="2">
      <w:start w:val="2"/>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8">
    <w:nsid w:val="1C8B3B0B"/>
    <w:multiLevelType w:val="multilevel"/>
    <w:tmpl w:val="9B48B55E"/>
    <w:styleLink w:val="WW8Num2"/>
    <w:lvl w:ilvl="0">
      <w:numFmt w:val="bullet"/>
      <w:lvlText w:val=""/>
      <w:lvlJc w:val="left"/>
      <w:rPr>
        <w:rFonts w:ascii="Symbol" w:hAnsi="Symbol" w:cs="Symbol"/>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27B6282E"/>
    <w:multiLevelType w:val="hybridMultilevel"/>
    <w:tmpl w:val="37982FDC"/>
    <w:lvl w:ilvl="0" w:tplc="0416001B">
      <w:start w:val="1"/>
      <w:numFmt w:val="lowerRoman"/>
      <w:lvlText w:val="%1."/>
      <w:lvlJc w:val="righ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0">
    <w:nsid w:val="2CFD15C5"/>
    <w:multiLevelType w:val="hybridMultilevel"/>
    <w:tmpl w:val="D0CE0420"/>
    <w:lvl w:ilvl="0" w:tplc="0416001B">
      <w:start w:val="1"/>
      <w:numFmt w:val="lowerRoman"/>
      <w:lvlText w:val="%1."/>
      <w:lvlJc w:val="right"/>
      <w:pPr>
        <w:ind w:left="720" w:hanging="360"/>
      </w:pPr>
      <w:rPr>
        <w:color w:val="auto"/>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1">
    <w:nsid w:val="2DF6766E"/>
    <w:multiLevelType w:val="hybridMultilevel"/>
    <w:tmpl w:val="5B4CF61E"/>
    <w:lvl w:ilvl="0" w:tplc="0416001B">
      <w:start w:val="1"/>
      <w:numFmt w:val="lowerRoman"/>
      <w:lvlText w:val="%1."/>
      <w:lvlJc w:val="righ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2">
    <w:nsid w:val="2EA070EE"/>
    <w:multiLevelType w:val="multilevel"/>
    <w:tmpl w:val="FB5A43C6"/>
    <w:lvl w:ilvl="0">
      <w:start w:val="1"/>
      <w:numFmt w:val="decimal"/>
      <w:suff w:val="nothing"/>
      <w:lvlText w:val="%1."/>
      <w:lvlJc w:val="left"/>
      <w:rPr>
        <w:b/>
        <w:bCs/>
        <w:i w:val="0"/>
        <w:iCs w:val="0"/>
      </w:rPr>
    </w:lvl>
    <w:lvl w:ilvl="1">
      <w:start w:val="1"/>
      <w:numFmt w:val="decimal"/>
      <w:pStyle w:val="ContratoTitulo"/>
      <w:lvlText w:val="%1.%2."/>
      <w:lvlJc w:val="left"/>
      <w:pPr>
        <w:tabs>
          <w:tab w:val="num" w:pos="360"/>
        </w:tabs>
      </w:pPr>
      <w:rPr>
        <w:rFonts w:ascii="Times New Roman" w:hAnsi="Times New Roman" w:cs="Times New Roman" w:hint="default"/>
        <w:b/>
        <w:bCs/>
        <w:i w:val="0"/>
        <w:iCs w:val="0"/>
        <w:sz w:val="24"/>
        <w:szCs w:val="24"/>
      </w:rPr>
    </w:lvl>
    <w:lvl w:ilvl="2">
      <w:start w:val="1"/>
      <w:numFmt w:val="decimal"/>
      <w:lvlText w:val="%1.%2.%3."/>
      <w:lvlJc w:val="left"/>
      <w:pPr>
        <w:tabs>
          <w:tab w:val="num" w:pos="1854"/>
        </w:tabs>
        <w:ind w:left="1134"/>
      </w:pPr>
      <w:rPr>
        <w:b/>
        <w:bCs/>
        <w:i w:val="0"/>
        <w:iCs w:val="0"/>
      </w:rPr>
    </w:lvl>
    <w:lvl w:ilvl="3">
      <w:start w:val="1"/>
      <w:numFmt w:val="decimal"/>
      <w:lvlText w:val="%1.%2.%3.%4."/>
      <w:lvlJc w:val="left"/>
      <w:pPr>
        <w:tabs>
          <w:tab w:val="num" w:pos="2138"/>
        </w:tabs>
        <w:ind w:left="1418"/>
      </w:pPr>
      <w:rPr>
        <w:b/>
        <w:bCs/>
        <w:i w:val="0"/>
        <w:iCs w:val="0"/>
      </w:r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3">
    <w:nsid w:val="3D885CDE"/>
    <w:multiLevelType w:val="hybridMultilevel"/>
    <w:tmpl w:val="D9C4CDBA"/>
    <w:lvl w:ilvl="0" w:tplc="0416001B">
      <w:start w:val="1"/>
      <w:numFmt w:val="lowerRoman"/>
      <w:lvlText w:val="%1."/>
      <w:lvlJc w:val="righ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4">
    <w:nsid w:val="416C1BF1"/>
    <w:multiLevelType w:val="hybridMultilevel"/>
    <w:tmpl w:val="4CD2957E"/>
    <w:lvl w:ilvl="0" w:tplc="6CC88D72">
      <w:start w:val="1"/>
      <w:numFmt w:val="lowerRoman"/>
      <w:lvlText w:val="%1."/>
      <w:lvlJc w:val="right"/>
      <w:pPr>
        <w:ind w:left="720" w:hanging="360"/>
      </w:pPr>
      <w:rPr>
        <w:rFonts w:ascii="Calibri" w:hAnsi="Calibri" w:cs="Calibri" w:hint="default"/>
        <w:color w:val="auto"/>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5">
    <w:nsid w:val="4A091059"/>
    <w:multiLevelType w:val="singleLevel"/>
    <w:tmpl w:val="8794A4F6"/>
    <w:lvl w:ilvl="0">
      <w:start w:val="2"/>
      <w:numFmt w:val="decimal"/>
      <w:pStyle w:val="Numerado"/>
      <w:lvlText w:val="%1."/>
      <w:lvlJc w:val="left"/>
      <w:pPr>
        <w:tabs>
          <w:tab w:val="num" w:pos="360"/>
        </w:tabs>
        <w:ind w:left="360" w:hanging="360"/>
      </w:pPr>
    </w:lvl>
  </w:abstractNum>
  <w:abstractNum w:abstractNumId="16">
    <w:nsid w:val="4D4F2385"/>
    <w:multiLevelType w:val="multilevel"/>
    <w:tmpl w:val="00260DD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bCs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4E682693"/>
    <w:multiLevelType w:val="hybridMultilevel"/>
    <w:tmpl w:val="FCA01D48"/>
    <w:lvl w:ilvl="0" w:tplc="0416001B">
      <w:start w:val="1"/>
      <w:numFmt w:val="lowerRoman"/>
      <w:lvlText w:val="%1."/>
      <w:lvlJc w:val="righ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8">
    <w:nsid w:val="519A35B6"/>
    <w:multiLevelType w:val="multilevel"/>
    <w:tmpl w:val="53DC7370"/>
    <w:lvl w:ilvl="0">
      <w:start w:val="3"/>
      <w:numFmt w:val="decimal"/>
      <w:lvlText w:val="%1"/>
      <w:lvlJc w:val="left"/>
      <w:pPr>
        <w:tabs>
          <w:tab w:val="num" w:pos="360"/>
        </w:tabs>
        <w:ind w:left="360" w:hanging="360"/>
      </w:pPr>
      <w:rPr>
        <w:rFonts w:ascii="Arial" w:hAnsi="Arial" w:cs="Arial" w:hint="default"/>
      </w:rPr>
    </w:lvl>
    <w:lvl w:ilvl="1">
      <w:start w:val="1"/>
      <w:numFmt w:val="decimal"/>
      <w:lvlText w:val="%1.%2"/>
      <w:lvlJc w:val="left"/>
      <w:pPr>
        <w:tabs>
          <w:tab w:val="num" w:pos="900"/>
        </w:tabs>
        <w:ind w:left="900" w:hanging="360"/>
      </w:pPr>
      <w:rPr>
        <w:rFonts w:ascii="Arial" w:hAnsi="Arial" w:cs="Arial" w:hint="default"/>
      </w:rPr>
    </w:lvl>
    <w:lvl w:ilvl="2">
      <w:start w:val="1"/>
      <w:numFmt w:val="decimal"/>
      <w:lvlText w:val="%1.%2.%3"/>
      <w:lvlJc w:val="left"/>
      <w:pPr>
        <w:tabs>
          <w:tab w:val="num" w:pos="1800"/>
        </w:tabs>
        <w:ind w:left="1800" w:hanging="720"/>
      </w:pPr>
      <w:rPr>
        <w:rFonts w:ascii="Arial" w:hAnsi="Arial" w:cs="Arial" w:hint="default"/>
      </w:rPr>
    </w:lvl>
    <w:lvl w:ilvl="3">
      <w:start w:val="1"/>
      <w:numFmt w:val="decimal"/>
      <w:lvlText w:val="%1.%2.%3.%4"/>
      <w:lvlJc w:val="left"/>
      <w:pPr>
        <w:tabs>
          <w:tab w:val="num" w:pos="2340"/>
        </w:tabs>
        <w:ind w:left="2340" w:hanging="720"/>
      </w:pPr>
      <w:rPr>
        <w:rFonts w:ascii="Arial" w:hAnsi="Arial" w:cs="Arial" w:hint="default"/>
      </w:rPr>
    </w:lvl>
    <w:lvl w:ilvl="4">
      <w:start w:val="1"/>
      <w:numFmt w:val="decimal"/>
      <w:lvlText w:val="%1.%2.%3.%4.%5"/>
      <w:lvlJc w:val="left"/>
      <w:pPr>
        <w:tabs>
          <w:tab w:val="num" w:pos="3240"/>
        </w:tabs>
        <w:ind w:left="3240" w:hanging="1080"/>
      </w:pPr>
      <w:rPr>
        <w:rFonts w:ascii="Arial" w:hAnsi="Arial" w:cs="Arial" w:hint="default"/>
      </w:rPr>
    </w:lvl>
    <w:lvl w:ilvl="5">
      <w:start w:val="1"/>
      <w:numFmt w:val="decimal"/>
      <w:lvlText w:val="%1.%2.%3.%4.%5.%6"/>
      <w:lvlJc w:val="left"/>
      <w:pPr>
        <w:tabs>
          <w:tab w:val="num" w:pos="3780"/>
        </w:tabs>
        <w:ind w:left="3780" w:hanging="1080"/>
      </w:pPr>
      <w:rPr>
        <w:rFonts w:ascii="Arial" w:hAnsi="Arial" w:cs="Arial" w:hint="default"/>
      </w:rPr>
    </w:lvl>
    <w:lvl w:ilvl="6">
      <w:start w:val="1"/>
      <w:numFmt w:val="decimal"/>
      <w:lvlText w:val="%1.%2.%3.%4.%5.%6.%7"/>
      <w:lvlJc w:val="left"/>
      <w:pPr>
        <w:tabs>
          <w:tab w:val="num" w:pos="4680"/>
        </w:tabs>
        <w:ind w:left="4680" w:hanging="1440"/>
      </w:pPr>
      <w:rPr>
        <w:rFonts w:ascii="Arial" w:hAnsi="Arial" w:cs="Arial" w:hint="default"/>
      </w:rPr>
    </w:lvl>
    <w:lvl w:ilvl="7">
      <w:start w:val="1"/>
      <w:numFmt w:val="decimal"/>
      <w:lvlText w:val="%1.%2.%3.%4.%5.%6.%7.%8"/>
      <w:lvlJc w:val="left"/>
      <w:pPr>
        <w:tabs>
          <w:tab w:val="num" w:pos="5220"/>
        </w:tabs>
        <w:ind w:left="5220" w:hanging="1440"/>
      </w:pPr>
      <w:rPr>
        <w:rFonts w:ascii="Arial" w:hAnsi="Arial" w:cs="Arial" w:hint="default"/>
      </w:rPr>
    </w:lvl>
    <w:lvl w:ilvl="8">
      <w:start w:val="1"/>
      <w:numFmt w:val="decimal"/>
      <w:lvlText w:val="%1.%2.%3.%4.%5.%6.%7.%8.%9"/>
      <w:lvlJc w:val="left"/>
      <w:pPr>
        <w:tabs>
          <w:tab w:val="num" w:pos="6120"/>
        </w:tabs>
        <w:ind w:left="6120" w:hanging="1800"/>
      </w:pPr>
      <w:rPr>
        <w:rFonts w:ascii="Arial" w:hAnsi="Arial" w:cs="Arial" w:hint="default"/>
      </w:rPr>
    </w:lvl>
  </w:abstractNum>
  <w:abstractNum w:abstractNumId="19">
    <w:nsid w:val="56DF75B5"/>
    <w:multiLevelType w:val="hybridMultilevel"/>
    <w:tmpl w:val="CB063FEC"/>
    <w:lvl w:ilvl="0" w:tplc="0416001B">
      <w:start w:val="1"/>
      <w:numFmt w:val="lowerRoman"/>
      <w:lvlText w:val="%1."/>
      <w:lvlJc w:val="right"/>
      <w:pPr>
        <w:tabs>
          <w:tab w:val="num" w:pos="720"/>
        </w:tabs>
        <w:ind w:left="720" w:hanging="360"/>
      </w:pPr>
      <w:rPr>
        <w:rFonts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abstractNum w:abstractNumId="20">
    <w:nsid w:val="5F85481D"/>
    <w:multiLevelType w:val="multilevel"/>
    <w:tmpl w:val="9D9623A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1">
    <w:nsid w:val="5FF61E36"/>
    <w:multiLevelType w:val="multilevel"/>
    <w:tmpl w:val="5BE4CD2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2880"/>
        </w:tabs>
        <w:ind w:left="2880" w:hanging="72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4860"/>
        </w:tabs>
        <w:ind w:left="4860" w:hanging="1080"/>
      </w:pPr>
      <w:rPr>
        <w:rFonts w:hint="default"/>
      </w:rPr>
    </w:lvl>
    <w:lvl w:ilvl="8">
      <w:start w:val="1"/>
      <w:numFmt w:val="decimal"/>
      <w:lvlText w:val="%1.%2.%3.%4.%5.%6.%7.%8.%9"/>
      <w:lvlJc w:val="left"/>
      <w:pPr>
        <w:tabs>
          <w:tab w:val="num" w:pos="5760"/>
        </w:tabs>
        <w:ind w:left="5760" w:hanging="1440"/>
      </w:pPr>
      <w:rPr>
        <w:rFonts w:hint="default"/>
      </w:rPr>
    </w:lvl>
  </w:abstractNum>
  <w:abstractNum w:abstractNumId="22">
    <w:nsid w:val="625D4999"/>
    <w:multiLevelType w:val="multilevel"/>
    <w:tmpl w:val="5330E038"/>
    <w:lvl w:ilvl="0">
      <w:start w:val="1"/>
      <w:numFmt w:val="decimal"/>
      <w:pStyle w:val="Solon1"/>
      <w:suff w:val="nothing"/>
      <w:lvlText w:val="%1."/>
      <w:lvlJc w:val="left"/>
    </w:lvl>
    <w:lvl w:ilvl="1">
      <w:start w:val="1"/>
      <w:numFmt w:val="decimal"/>
      <w:lvlText w:val="%1.%2."/>
      <w:lvlJc w:val="left"/>
      <w:pPr>
        <w:tabs>
          <w:tab w:val="num" w:pos="1134"/>
        </w:tabs>
        <w:ind w:left="1134" w:hanging="1134"/>
      </w:pPr>
      <w:rPr>
        <w:rFonts w:ascii="Times New Roman" w:hAnsi="Times New Roman" w:cs="Times New Roman" w:hint="default"/>
        <w:b/>
        <w:bCs/>
        <w:i w:val="0"/>
        <w:iCs w:val="0"/>
        <w:sz w:val="24"/>
        <w:szCs w:val="24"/>
      </w:rPr>
    </w:lvl>
    <w:lvl w:ilvl="2">
      <w:start w:val="1"/>
      <w:numFmt w:val="decimal"/>
      <w:lvlText w:val="%1.%2.%3."/>
      <w:lvlJc w:val="left"/>
      <w:pPr>
        <w:tabs>
          <w:tab w:val="num" w:pos="1854"/>
        </w:tabs>
        <w:ind w:left="1134"/>
      </w:pPr>
      <w:rPr>
        <w:b/>
        <w:bCs/>
        <w:i w:val="0"/>
        <w:iCs w:val="0"/>
      </w:r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23">
    <w:nsid w:val="677F4085"/>
    <w:multiLevelType w:val="hybridMultilevel"/>
    <w:tmpl w:val="CB063FEC"/>
    <w:lvl w:ilvl="0" w:tplc="0416001B">
      <w:start w:val="1"/>
      <w:numFmt w:val="lowerRoman"/>
      <w:lvlText w:val="%1."/>
      <w:lvlJc w:val="right"/>
      <w:pPr>
        <w:tabs>
          <w:tab w:val="num" w:pos="720"/>
        </w:tabs>
        <w:ind w:left="720" w:hanging="360"/>
      </w:pPr>
      <w:rPr>
        <w:rFonts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abstractNum w:abstractNumId="24">
    <w:nsid w:val="68EF5508"/>
    <w:multiLevelType w:val="hybridMultilevel"/>
    <w:tmpl w:val="9BF46014"/>
    <w:lvl w:ilvl="0" w:tplc="0416001B">
      <w:start w:val="1"/>
      <w:numFmt w:val="lowerRoman"/>
      <w:lvlText w:val="%1."/>
      <w:lvlJc w:val="righ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5">
    <w:nsid w:val="6C6769CD"/>
    <w:multiLevelType w:val="hybridMultilevel"/>
    <w:tmpl w:val="346C93BC"/>
    <w:lvl w:ilvl="0" w:tplc="0416001B">
      <w:start w:val="1"/>
      <w:numFmt w:val="lowerRoman"/>
      <w:lvlText w:val="%1."/>
      <w:lvlJc w:val="righ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6">
    <w:nsid w:val="7B7E6C5D"/>
    <w:multiLevelType w:val="hybridMultilevel"/>
    <w:tmpl w:val="D72E9AAE"/>
    <w:lvl w:ilvl="0" w:tplc="4882188A">
      <w:numFmt w:val="bullet"/>
      <w:lvlText w:val="-"/>
      <w:lvlJc w:val="left"/>
      <w:pPr>
        <w:ind w:left="1080" w:hanging="360"/>
      </w:pPr>
      <w:rPr>
        <w:rFonts w:ascii="Times New Roman" w:eastAsia="Times New Roman" w:hAnsi="Times New Roman" w:hint="default"/>
      </w:rPr>
    </w:lvl>
    <w:lvl w:ilvl="1" w:tplc="04160003">
      <w:start w:val="1"/>
      <w:numFmt w:val="bullet"/>
      <w:lvlText w:val="o"/>
      <w:lvlJc w:val="left"/>
      <w:pPr>
        <w:ind w:left="1800" w:hanging="360"/>
      </w:pPr>
      <w:rPr>
        <w:rFonts w:ascii="Courier New" w:hAnsi="Courier New" w:cs="Courier New" w:hint="default"/>
      </w:rPr>
    </w:lvl>
    <w:lvl w:ilvl="2" w:tplc="04160005">
      <w:start w:val="1"/>
      <w:numFmt w:val="bullet"/>
      <w:lvlText w:val=""/>
      <w:lvlJc w:val="left"/>
      <w:pPr>
        <w:ind w:left="2520" w:hanging="360"/>
      </w:pPr>
      <w:rPr>
        <w:rFonts w:ascii="Wingdings" w:hAnsi="Wingdings" w:cs="Wingdings" w:hint="default"/>
      </w:rPr>
    </w:lvl>
    <w:lvl w:ilvl="3" w:tplc="04160001">
      <w:start w:val="1"/>
      <w:numFmt w:val="bullet"/>
      <w:lvlText w:val=""/>
      <w:lvlJc w:val="left"/>
      <w:pPr>
        <w:ind w:left="3240" w:hanging="360"/>
      </w:pPr>
      <w:rPr>
        <w:rFonts w:ascii="Symbol" w:hAnsi="Symbol" w:cs="Symbol" w:hint="default"/>
      </w:rPr>
    </w:lvl>
    <w:lvl w:ilvl="4" w:tplc="04160003">
      <w:start w:val="1"/>
      <w:numFmt w:val="bullet"/>
      <w:lvlText w:val="o"/>
      <w:lvlJc w:val="left"/>
      <w:pPr>
        <w:ind w:left="3960" w:hanging="360"/>
      </w:pPr>
      <w:rPr>
        <w:rFonts w:ascii="Courier New" w:hAnsi="Courier New" w:cs="Courier New" w:hint="default"/>
      </w:rPr>
    </w:lvl>
    <w:lvl w:ilvl="5" w:tplc="04160005">
      <w:start w:val="1"/>
      <w:numFmt w:val="bullet"/>
      <w:lvlText w:val=""/>
      <w:lvlJc w:val="left"/>
      <w:pPr>
        <w:ind w:left="4680" w:hanging="360"/>
      </w:pPr>
      <w:rPr>
        <w:rFonts w:ascii="Wingdings" w:hAnsi="Wingdings" w:cs="Wingdings" w:hint="default"/>
      </w:rPr>
    </w:lvl>
    <w:lvl w:ilvl="6" w:tplc="04160001">
      <w:start w:val="1"/>
      <w:numFmt w:val="bullet"/>
      <w:lvlText w:val=""/>
      <w:lvlJc w:val="left"/>
      <w:pPr>
        <w:ind w:left="5400" w:hanging="360"/>
      </w:pPr>
      <w:rPr>
        <w:rFonts w:ascii="Symbol" w:hAnsi="Symbol" w:cs="Symbol" w:hint="default"/>
      </w:rPr>
    </w:lvl>
    <w:lvl w:ilvl="7" w:tplc="04160003">
      <w:start w:val="1"/>
      <w:numFmt w:val="bullet"/>
      <w:lvlText w:val="o"/>
      <w:lvlJc w:val="left"/>
      <w:pPr>
        <w:ind w:left="6120" w:hanging="360"/>
      </w:pPr>
      <w:rPr>
        <w:rFonts w:ascii="Courier New" w:hAnsi="Courier New" w:cs="Courier New" w:hint="default"/>
      </w:rPr>
    </w:lvl>
    <w:lvl w:ilvl="8" w:tplc="04160005">
      <w:start w:val="1"/>
      <w:numFmt w:val="bullet"/>
      <w:lvlText w:val=""/>
      <w:lvlJc w:val="left"/>
      <w:pPr>
        <w:ind w:left="6840" w:hanging="360"/>
      </w:pPr>
      <w:rPr>
        <w:rFonts w:ascii="Wingdings" w:hAnsi="Wingdings" w:cs="Wingdings" w:hint="default"/>
      </w:rPr>
    </w:lvl>
  </w:abstractNum>
  <w:num w:numId="1">
    <w:abstractNumId w:val="22"/>
  </w:num>
  <w:num w:numId="2">
    <w:abstractNumId w:val="12"/>
  </w:num>
  <w:num w:numId="3">
    <w:abstractNumId w:val="15"/>
  </w:num>
  <w:num w:numId="4">
    <w:abstractNumId w:val="8"/>
  </w:num>
  <w:num w:numId="5">
    <w:abstractNumId w:val="14"/>
  </w:num>
  <w:num w:numId="6">
    <w:abstractNumId w:val="6"/>
  </w:num>
  <w:num w:numId="7">
    <w:abstractNumId w:val="4"/>
  </w:num>
  <w:num w:numId="8">
    <w:abstractNumId w:val="11"/>
  </w:num>
  <w:num w:numId="9">
    <w:abstractNumId w:val="3"/>
  </w:num>
  <w:num w:numId="10">
    <w:abstractNumId w:val="9"/>
  </w:num>
  <w:num w:numId="11">
    <w:abstractNumId w:val="5"/>
  </w:num>
  <w:num w:numId="12">
    <w:abstractNumId w:val="2"/>
  </w:num>
  <w:num w:numId="13">
    <w:abstractNumId w:val="1"/>
  </w:num>
  <w:num w:numId="14">
    <w:abstractNumId w:val="17"/>
  </w:num>
  <w:num w:numId="15">
    <w:abstractNumId w:val="10"/>
  </w:num>
  <w:num w:numId="16">
    <w:abstractNumId w:val="19"/>
  </w:num>
  <w:num w:numId="17">
    <w:abstractNumId w:val="20"/>
  </w:num>
  <w:num w:numId="18">
    <w:abstractNumId w:val="7"/>
  </w:num>
  <w:num w:numId="19">
    <w:abstractNumId w:val="16"/>
  </w:num>
  <w:num w:numId="20">
    <w:abstractNumId w:val="13"/>
  </w:num>
  <w:num w:numId="21">
    <w:abstractNumId w:val="26"/>
  </w:num>
  <w:num w:numId="22">
    <w:abstractNumId w:val="24"/>
  </w:num>
  <w:num w:numId="23">
    <w:abstractNumId w:val="21"/>
  </w:num>
  <w:num w:numId="24">
    <w:abstractNumId w:val="25"/>
  </w:num>
  <w:num w:numId="25">
    <w:abstractNumId w:val="23"/>
  </w:num>
  <w:num w:numId="26">
    <w:abstractNumId w:val="2"/>
  </w:num>
  <w:num w:numId="2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hyphenationZone w:val="425"/>
  <w:doNotHyphenateCaps/>
  <w:drawingGridHorizontalSpacing w:val="100"/>
  <w:displayHorizontalDrawingGridEvery w:val="0"/>
  <w:displayVerticalDrawingGridEvery w:val="0"/>
  <w:doNotShadeFormData/>
  <w:noPunctuationKerning/>
  <w:characterSpacingControl w:val="doNotCompress"/>
  <w:doNotValidateAgainstSchema/>
  <w:doNotDemarcateInvalidXml/>
  <w:hdrShapeDefaults>
    <o:shapedefaults v:ext="edit" spidmax="86017"/>
  </w:hdrShapeDefaults>
  <w:footnotePr>
    <w:footnote w:id="-1"/>
    <w:footnote w:id="0"/>
  </w:footnotePr>
  <w:endnotePr>
    <w:endnote w:id="-1"/>
    <w:endnote w:id="0"/>
  </w:endnotePr>
  <w:compat/>
  <w:rsids>
    <w:rsidRoot w:val="00F03418"/>
    <w:rsid w:val="00001347"/>
    <w:rsid w:val="0000214B"/>
    <w:rsid w:val="00003194"/>
    <w:rsid w:val="000033C7"/>
    <w:rsid w:val="000034B2"/>
    <w:rsid w:val="00003652"/>
    <w:rsid w:val="00003A18"/>
    <w:rsid w:val="00004A37"/>
    <w:rsid w:val="000057C0"/>
    <w:rsid w:val="00006E82"/>
    <w:rsid w:val="00007A4C"/>
    <w:rsid w:val="00007DC8"/>
    <w:rsid w:val="00010280"/>
    <w:rsid w:val="00010538"/>
    <w:rsid w:val="0001091C"/>
    <w:rsid w:val="000109A4"/>
    <w:rsid w:val="000115B9"/>
    <w:rsid w:val="00012603"/>
    <w:rsid w:val="00012610"/>
    <w:rsid w:val="00012BE5"/>
    <w:rsid w:val="0001377E"/>
    <w:rsid w:val="00013794"/>
    <w:rsid w:val="00014428"/>
    <w:rsid w:val="00014526"/>
    <w:rsid w:val="00014A59"/>
    <w:rsid w:val="000153B8"/>
    <w:rsid w:val="00015E84"/>
    <w:rsid w:val="00016137"/>
    <w:rsid w:val="00020EEE"/>
    <w:rsid w:val="00021FDF"/>
    <w:rsid w:val="00026411"/>
    <w:rsid w:val="00026E18"/>
    <w:rsid w:val="000303D4"/>
    <w:rsid w:val="00030A1D"/>
    <w:rsid w:val="00030B00"/>
    <w:rsid w:val="00031DA8"/>
    <w:rsid w:val="00032D43"/>
    <w:rsid w:val="00035F2A"/>
    <w:rsid w:val="00036979"/>
    <w:rsid w:val="00037312"/>
    <w:rsid w:val="000379F4"/>
    <w:rsid w:val="000408CB"/>
    <w:rsid w:val="00040BBE"/>
    <w:rsid w:val="00041D66"/>
    <w:rsid w:val="0004240E"/>
    <w:rsid w:val="0004299A"/>
    <w:rsid w:val="0004352F"/>
    <w:rsid w:val="00043B5C"/>
    <w:rsid w:val="00043DC2"/>
    <w:rsid w:val="0004459B"/>
    <w:rsid w:val="00045319"/>
    <w:rsid w:val="0004568E"/>
    <w:rsid w:val="00045AA8"/>
    <w:rsid w:val="00045E02"/>
    <w:rsid w:val="00047824"/>
    <w:rsid w:val="000519AC"/>
    <w:rsid w:val="000522E3"/>
    <w:rsid w:val="00052CB1"/>
    <w:rsid w:val="00053D0A"/>
    <w:rsid w:val="00056734"/>
    <w:rsid w:val="0005721F"/>
    <w:rsid w:val="00057278"/>
    <w:rsid w:val="0005733F"/>
    <w:rsid w:val="000577A7"/>
    <w:rsid w:val="000577E2"/>
    <w:rsid w:val="000578F9"/>
    <w:rsid w:val="00057F0F"/>
    <w:rsid w:val="00061F07"/>
    <w:rsid w:val="000624D0"/>
    <w:rsid w:val="00062DEB"/>
    <w:rsid w:val="0006347D"/>
    <w:rsid w:val="000650D4"/>
    <w:rsid w:val="0006541A"/>
    <w:rsid w:val="00070A74"/>
    <w:rsid w:val="00071CC8"/>
    <w:rsid w:val="00072373"/>
    <w:rsid w:val="00072B15"/>
    <w:rsid w:val="00072B7D"/>
    <w:rsid w:val="00073938"/>
    <w:rsid w:val="00074891"/>
    <w:rsid w:val="00075A07"/>
    <w:rsid w:val="00077497"/>
    <w:rsid w:val="00080734"/>
    <w:rsid w:val="00080919"/>
    <w:rsid w:val="00081771"/>
    <w:rsid w:val="000847C6"/>
    <w:rsid w:val="000848C5"/>
    <w:rsid w:val="00090C7D"/>
    <w:rsid w:val="000925C4"/>
    <w:rsid w:val="00092A30"/>
    <w:rsid w:val="00093982"/>
    <w:rsid w:val="00093C9D"/>
    <w:rsid w:val="000961A3"/>
    <w:rsid w:val="0009735F"/>
    <w:rsid w:val="00097B73"/>
    <w:rsid w:val="000A0ED8"/>
    <w:rsid w:val="000A20F2"/>
    <w:rsid w:val="000A229A"/>
    <w:rsid w:val="000A23A0"/>
    <w:rsid w:val="000A2C86"/>
    <w:rsid w:val="000A2DF8"/>
    <w:rsid w:val="000A3057"/>
    <w:rsid w:val="000A3182"/>
    <w:rsid w:val="000A3BA0"/>
    <w:rsid w:val="000A49F0"/>
    <w:rsid w:val="000A5F44"/>
    <w:rsid w:val="000A6784"/>
    <w:rsid w:val="000A67CE"/>
    <w:rsid w:val="000A6952"/>
    <w:rsid w:val="000A6A70"/>
    <w:rsid w:val="000A7D12"/>
    <w:rsid w:val="000B173E"/>
    <w:rsid w:val="000B1759"/>
    <w:rsid w:val="000B32F6"/>
    <w:rsid w:val="000B357C"/>
    <w:rsid w:val="000B4388"/>
    <w:rsid w:val="000B540C"/>
    <w:rsid w:val="000B6E98"/>
    <w:rsid w:val="000B6F62"/>
    <w:rsid w:val="000B74C9"/>
    <w:rsid w:val="000B7885"/>
    <w:rsid w:val="000C067B"/>
    <w:rsid w:val="000C19E5"/>
    <w:rsid w:val="000C27DC"/>
    <w:rsid w:val="000C30EF"/>
    <w:rsid w:val="000C3563"/>
    <w:rsid w:val="000C3819"/>
    <w:rsid w:val="000C39B4"/>
    <w:rsid w:val="000C45B0"/>
    <w:rsid w:val="000C482F"/>
    <w:rsid w:val="000C5B28"/>
    <w:rsid w:val="000C6211"/>
    <w:rsid w:val="000C775C"/>
    <w:rsid w:val="000D0034"/>
    <w:rsid w:val="000D009C"/>
    <w:rsid w:val="000D032F"/>
    <w:rsid w:val="000D1BFB"/>
    <w:rsid w:val="000D2E50"/>
    <w:rsid w:val="000D3170"/>
    <w:rsid w:val="000D38FB"/>
    <w:rsid w:val="000D3948"/>
    <w:rsid w:val="000D3A6C"/>
    <w:rsid w:val="000D562F"/>
    <w:rsid w:val="000D5A45"/>
    <w:rsid w:val="000D5EFD"/>
    <w:rsid w:val="000D6757"/>
    <w:rsid w:val="000D7E18"/>
    <w:rsid w:val="000E0AD2"/>
    <w:rsid w:val="000E1245"/>
    <w:rsid w:val="000E244F"/>
    <w:rsid w:val="000E290B"/>
    <w:rsid w:val="000E2B33"/>
    <w:rsid w:val="000E2E0F"/>
    <w:rsid w:val="000E2ECA"/>
    <w:rsid w:val="000E383A"/>
    <w:rsid w:val="000E3F77"/>
    <w:rsid w:val="000E4773"/>
    <w:rsid w:val="000E4F86"/>
    <w:rsid w:val="000E5254"/>
    <w:rsid w:val="000E52B5"/>
    <w:rsid w:val="000E63EA"/>
    <w:rsid w:val="000E670A"/>
    <w:rsid w:val="000E7104"/>
    <w:rsid w:val="000E7165"/>
    <w:rsid w:val="000F0DFA"/>
    <w:rsid w:val="000F0EC5"/>
    <w:rsid w:val="000F229B"/>
    <w:rsid w:val="000F29B2"/>
    <w:rsid w:val="000F35E3"/>
    <w:rsid w:val="000F38F4"/>
    <w:rsid w:val="000F3E76"/>
    <w:rsid w:val="000F4CB4"/>
    <w:rsid w:val="0010019F"/>
    <w:rsid w:val="00100675"/>
    <w:rsid w:val="00100A07"/>
    <w:rsid w:val="00101A4F"/>
    <w:rsid w:val="00102220"/>
    <w:rsid w:val="00103C11"/>
    <w:rsid w:val="001047D0"/>
    <w:rsid w:val="00105323"/>
    <w:rsid w:val="001111A3"/>
    <w:rsid w:val="00112C58"/>
    <w:rsid w:val="00112E14"/>
    <w:rsid w:val="00113D28"/>
    <w:rsid w:val="0011415F"/>
    <w:rsid w:val="001147B8"/>
    <w:rsid w:val="0011618B"/>
    <w:rsid w:val="0011675B"/>
    <w:rsid w:val="00116A1C"/>
    <w:rsid w:val="001174FC"/>
    <w:rsid w:val="00117FD5"/>
    <w:rsid w:val="0012159E"/>
    <w:rsid w:val="00121D54"/>
    <w:rsid w:val="00122326"/>
    <w:rsid w:val="001224FC"/>
    <w:rsid w:val="00124FA5"/>
    <w:rsid w:val="001254C5"/>
    <w:rsid w:val="00130074"/>
    <w:rsid w:val="00130250"/>
    <w:rsid w:val="00130792"/>
    <w:rsid w:val="0013081F"/>
    <w:rsid w:val="001308CB"/>
    <w:rsid w:val="00131DD4"/>
    <w:rsid w:val="00131F33"/>
    <w:rsid w:val="00132FDF"/>
    <w:rsid w:val="00133D61"/>
    <w:rsid w:val="00133DB4"/>
    <w:rsid w:val="00133FE4"/>
    <w:rsid w:val="00135C53"/>
    <w:rsid w:val="0013611A"/>
    <w:rsid w:val="00136462"/>
    <w:rsid w:val="00137045"/>
    <w:rsid w:val="0013716B"/>
    <w:rsid w:val="001373B7"/>
    <w:rsid w:val="00137714"/>
    <w:rsid w:val="00140F0C"/>
    <w:rsid w:val="0014103A"/>
    <w:rsid w:val="00141370"/>
    <w:rsid w:val="00142811"/>
    <w:rsid w:val="001445B3"/>
    <w:rsid w:val="001466F1"/>
    <w:rsid w:val="00146FDA"/>
    <w:rsid w:val="00147B09"/>
    <w:rsid w:val="00150795"/>
    <w:rsid w:val="00151149"/>
    <w:rsid w:val="001515C8"/>
    <w:rsid w:val="00152234"/>
    <w:rsid w:val="00157F3C"/>
    <w:rsid w:val="00160375"/>
    <w:rsid w:val="00160C62"/>
    <w:rsid w:val="00161794"/>
    <w:rsid w:val="00161A68"/>
    <w:rsid w:val="001621A3"/>
    <w:rsid w:val="00162357"/>
    <w:rsid w:val="00163EBE"/>
    <w:rsid w:val="00164194"/>
    <w:rsid w:val="00165020"/>
    <w:rsid w:val="00165312"/>
    <w:rsid w:val="00165453"/>
    <w:rsid w:val="0016614C"/>
    <w:rsid w:val="00167905"/>
    <w:rsid w:val="00167B08"/>
    <w:rsid w:val="00170375"/>
    <w:rsid w:val="0017061B"/>
    <w:rsid w:val="00171104"/>
    <w:rsid w:val="00171D22"/>
    <w:rsid w:val="00172DC5"/>
    <w:rsid w:val="00174E90"/>
    <w:rsid w:val="00174EAA"/>
    <w:rsid w:val="0017574C"/>
    <w:rsid w:val="00175C83"/>
    <w:rsid w:val="00176A33"/>
    <w:rsid w:val="00176AA1"/>
    <w:rsid w:val="00176B30"/>
    <w:rsid w:val="0017720C"/>
    <w:rsid w:val="001778C3"/>
    <w:rsid w:val="00177A21"/>
    <w:rsid w:val="00180C7A"/>
    <w:rsid w:val="0018157D"/>
    <w:rsid w:val="00181922"/>
    <w:rsid w:val="00183E5C"/>
    <w:rsid w:val="00185615"/>
    <w:rsid w:val="00186C1A"/>
    <w:rsid w:val="001878B4"/>
    <w:rsid w:val="001901F2"/>
    <w:rsid w:val="00190BBB"/>
    <w:rsid w:val="001917E4"/>
    <w:rsid w:val="00192D2F"/>
    <w:rsid w:val="001946B3"/>
    <w:rsid w:val="0019506F"/>
    <w:rsid w:val="00197C8E"/>
    <w:rsid w:val="001A011C"/>
    <w:rsid w:val="001A1A23"/>
    <w:rsid w:val="001A1B77"/>
    <w:rsid w:val="001A3187"/>
    <w:rsid w:val="001A31CC"/>
    <w:rsid w:val="001A3262"/>
    <w:rsid w:val="001A3C4B"/>
    <w:rsid w:val="001A5E11"/>
    <w:rsid w:val="001A668B"/>
    <w:rsid w:val="001A7FF8"/>
    <w:rsid w:val="001B1794"/>
    <w:rsid w:val="001B1F9D"/>
    <w:rsid w:val="001B28EC"/>
    <w:rsid w:val="001B4607"/>
    <w:rsid w:val="001B52ED"/>
    <w:rsid w:val="001B5809"/>
    <w:rsid w:val="001B5FCC"/>
    <w:rsid w:val="001B658D"/>
    <w:rsid w:val="001B669A"/>
    <w:rsid w:val="001B6F7A"/>
    <w:rsid w:val="001B795A"/>
    <w:rsid w:val="001C0569"/>
    <w:rsid w:val="001C2458"/>
    <w:rsid w:val="001C370F"/>
    <w:rsid w:val="001C462A"/>
    <w:rsid w:val="001C55B4"/>
    <w:rsid w:val="001C5BAC"/>
    <w:rsid w:val="001C5C41"/>
    <w:rsid w:val="001C5CF1"/>
    <w:rsid w:val="001C7E44"/>
    <w:rsid w:val="001D0AF5"/>
    <w:rsid w:val="001D330E"/>
    <w:rsid w:val="001D456D"/>
    <w:rsid w:val="001D5D03"/>
    <w:rsid w:val="001D6048"/>
    <w:rsid w:val="001D6B9B"/>
    <w:rsid w:val="001E15C2"/>
    <w:rsid w:val="001E18DD"/>
    <w:rsid w:val="001E3816"/>
    <w:rsid w:val="001E4325"/>
    <w:rsid w:val="001E4CC8"/>
    <w:rsid w:val="001E645F"/>
    <w:rsid w:val="001E6E5C"/>
    <w:rsid w:val="001F0FA1"/>
    <w:rsid w:val="001F15FB"/>
    <w:rsid w:val="001F1CCE"/>
    <w:rsid w:val="001F1D2E"/>
    <w:rsid w:val="001F24B8"/>
    <w:rsid w:val="001F28F8"/>
    <w:rsid w:val="001F3B00"/>
    <w:rsid w:val="001F406B"/>
    <w:rsid w:val="001F4640"/>
    <w:rsid w:val="001F4691"/>
    <w:rsid w:val="001F4CF3"/>
    <w:rsid w:val="001F6FB8"/>
    <w:rsid w:val="001F774F"/>
    <w:rsid w:val="00200547"/>
    <w:rsid w:val="002009A4"/>
    <w:rsid w:val="00201613"/>
    <w:rsid w:val="0020225E"/>
    <w:rsid w:val="00202943"/>
    <w:rsid w:val="00203FC8"/>
    <w:rsid w:val="002044E2"/>
    <w:rsid w:val="00212299"/>
    <w:rsid w:val="00212F8F"/>
    <w:rsid w:val="0021489A"/>
    <w:rsid w:val="002150A5"/>
    <w:rsid w:val="00215117"/>
    <w:rsid w:val="00216F48"/>
    <w:rsid w:val="00216F71"/>
    <w:rsid w:val="00220564"/>
    <w:rsid w:val="00220E8C"/>
    <w:rsid w:val="002227E4"/>
    <w:rsid w:val="00224D64"/>
    <w:rsid w:val="002258FD"/>
    <w:rsid w:val="00225B95"/>
    <w:rsid w:val="00227A27"/>
    <w:rsid w:val="002306FB"/>
    <w:rsid w:val="00231E3D"/>
    <w:rsid w:val="0023271E"/>
    <w:rsid w:val="00232E8B"/>
    <w:rsid w:val="002343E7"/>
    <w:rsid w:val="00235A5A"/>
    <w:rsid w:val="00237300"/>
    <w:rsid w:val="00241C69"/>
    <w:rsid w:val="002424E8"/>
    <w:rsid w:val="00242A53"/>
    <w:rsid w:val="00243CA0"/>
    <w:rsid w:val="002445B0"/>
    <w:rsid w:val="002445BD"/>
    <w:rsid w:val="00244847"/>
    <w:rsid w:val="0024573C"/>
    <w:rsid w:val="0024628A"/>
    <w:rsid w:val="00247393"/>
    <w:rsid w:val="00247724"/>
    <w:rsid w:val="002504C3"/>
    <w:rsid w:val="00250667"/>
    <w:rsid w:val="002511EC"/>
    <w:rsid w:val="00251A37"/>
    <w:rsid w:val="0025208C"/>
    <w:rsid w:val="00252325"/>
    <w:rsid w:val="00252A27"/>
    <w:rsid w:val="00252ACD"/>
    <w:rsid w:val="00253181"/>
    <w:rsid w:val="00253457"/>
    <w:rsid w:val="0025349D"/>
    <w:rsid w:val="00253A5A"/>
    <w:rsid w:val="00253E57"/>
    <w:rsid w:val="00254B94"/>
    <w:rsid w:val="00255B1F"/>
    <w:rsid w:val="0025612E"/>
    <w:rsid w:val="00257D68"/>
    <w:rsid w:val="00257DDE"/>
    <w:rsid w:val="00257DF3"/>
    <w:rsid w:val="00263B74"/>
    <w:rsid w:val="00264302"/>
    <w:rsid w:val="002647D2"/>
    <w:rsid w:val="00265B69"/>
    <w:rsid w:val="002660E7"/>
    <w:rsid w:val="00267D7C"/>
    <w:rsid w:val="00270794"/>
    <w:rsid w:val="00270DB8"/>
    <w:rsid w:val="00271A44"/>
    <w:rsid w:val="0027213E"/>
    <w:rsid w:val="00272B65"/>
    <w:rsid w:val="002753BE"/>
    <w:rsid w:val="002768C1"/>
    <w:rsid w:val="00276EA3"/>
    <w:rsid w:val="00277F1F"/>
    <w:rsid w:val="00280D3A"/>
    <w:rsid w:val="00281965"/>
    <w:rsid w:val="00281F67"/>
    <w:rsid w:val="002832EC"/>
    <w:rsid w:val="0028437F"/>
    <w:rsid w:val="002850F9"/>
    <w:rsid w:val="0028743C"/>
    <w:rsid w:val="00287793"/>
    <w:rsid w:val="00287E95"/>
    <w:rsid w:val="00291AB3"/>
    <w:rsid w:val="00292360"/>
    <w:rsid w:val="00292A29"/>
    <w:rsid w:val="00293C71"/>
    <w:rsid w:val="0029716B"/>
    <w:rsid w:val="002979AD"/>
    <w:rsid w:val="002A16FC"/>
    <w:rsid w:val="002A2298"/>
    <w:rsid w:val="002A28D1"/>
    <w:rsid w:val="002A2A3B"/>
    <w:rsid w:val="002A339F"/>
    <w:rsid w:val="002A5550"/>
    <w:rsid w:val="002A69AD"/>
    <w:rsid w:val="002A6CC1"/>
    <w:rsid w:val="002A733C"/>
    <w:rsid w:val="002B02CC"/>
    <w:rsid w:val="002B06E3"/>
    <w:rsid w:val="002B07B1"/>
    <w:rsid w:val="002B1726"/>
    <w:rsid w:val="002B270B"/>
    <w:rsid w:val="002B2C08"/>
    <w:rsid w:val="002B4839"/>
    <w:rsid w:val="002B49B0"/>
    <w:rsid w:val="002B5D0C"/>
    <w:rsid w:val="002B5EDB"/>
    <w:rsid w:val="002B641A"/>
    <w:rsid w:val="002B6733"/>
    <w:rsid w:val="002B7AF4"/>
    <w:rsid w:val="002B7E1A"/>
    <w:rsid w:val="002C051A"/>
    <w:rsid w:val="002C0848"/>
    <w:rsid w:val="002C0E33"/>
    <w:rsid w:val="002C3C8F"/>
    <w:rsid w:val="002C44C6"/>
    <w:rsid w:val="002C4E47"/>
    <w:rsid w:val="002C5BE4"/>
    <w:rsid w:val="002C611A"/>
    <w:rsid w:val="002C7490"/>
    <w:rsid w:val="002C7822"/>
    <w:rsid w:val="002C7897"/>
    <w:rsid w:val="002D06C0"/>
    <w:rsid w:val="002D13C7"/>
    <w:rsid w:val="002D19B6"/>
    <w:rsid w:val="002D1AF5"/>
    <w:rsid w:val="002D1FD9"/>
    <w:rsid w:val="002D233F"/>
    <w:rsid w:val="002D2771"/>
    <w:rsid w:val="002D2DEE"/>
    <w:rsid w:val="002D4702"/>
    <w:rsid w:val="002D4A09"/>
    <w:rsid w:val="002D5A3D"/>
    <w:rsid w:val="002D749A"/>
    <w:rsid w:val="002E05A2"/>
    <w:rsid w:val="002E159F"/>
    <w:rsid w:val="002E16B0"/>
    <w:rsid w:val="002E2FFC"/>
    <w:rsid w:val="002E54B9"/>
    <w:rsid w:val="002E711A"/>
    <w:rsid w:val="002E75E6"/>
    <w:rsid w:val="002E7C75"/>
    <w:rsid w:val="002F0ADE"/>
    <w:rsid w:val="002F144D"/>
    <w:rsid w:val="002F1BFC"/>
    <w:rsid w:val="002F28FB"/>
    <w:rsid w:val="002F3150"/>
    <w:rsid w:val="002F367C"/>
    <w:rsid w:val="002F45AA"/>
    <w:rsid w:val="002F4CAD"/>
    <w:rsid w:val="0030013B"/>
    <w:rsid w:val="00300440"/>
    <w:rsid w:val="003024F2"/>
    <w:rsid w:val="00303ACE"/>
    <w:rsid w:val="00303CAD"/>
    <w:rsid w:val="003069FC"/>
    <w:rsid w:val="00310066"/>
    <w:rsid w:val="003119DC"/>
    <w:rsid w:val="00311DEF"/>
    <w:rsid w:val="0031399E"/>
    <w:rsid w:val="00313B32"/>
    <w:rsid w:val="00313C04"/>
    <w:rsid w:val="00314B6D"/>
    <w:rsid w:val="003159C1"/>
    <w:rsid w:val="00315A84"/>
    <w:rsid w:val="00315DAD"/>
    <w:rsid w:val="003164BD"/>
    <w:rsid w:val="00316BAA"/>
    <w:rsid w:val="00316E20"/>
    <w:rsid w:val="00320037"/>
    <w:rsid w:val="00320616"/>
    <w:rsid w:val="003208DB"/>
    <w:rsid w:val="003219FC"/>
    <w:rsid w:val="0032201A"/>
    <w:rsid w:val="003225AA"/>
    <w:rsid w:val="003228F0"/>
    <w:rsid w:val="00322A4F"/>
    <w:rsid w:val="00322E9D"/>
    <w:rsid w:val="00323267"/>
    <w:rsid w:val="00323589"/>
    <w:rsid w:val="00323BFB"/>
    <w:rsid w:val="00324F43"/>
    <w:rsid w:val="003255DB"/>
    <w:rsid w:val="00325741"/>
    <w:rsid w:val="00325D7E"/>
    <w:rsid w:val="003263C0"/>
    <w:rsid w:val="0032656B"/>
    <w:rsid w:val="00327613"/>
    <w:rsid w:val="00330CA6"/>
    <w:rsid w:val="00333574"/>
    <w:rsid w:val="003346CF"/>
    <w:rsid w:val="00335E20"/>
    <w:rsid w:val="00340389"/>
    <w:rsid w:val="0034039D"/>
    <w:rsid w:val="003403F6"/>
    <w:rsid w:val="00340527"/>
    <w:rsid w:val="003410D4"/>
    <w:rsid w:val="00341292"/>
    <w:rsid w:val="0034163E"/>
    <w:rsid w:val="00341D0E"/>
    <w:rsid w:val="003428E5"/>
    <w:rsid w:val="00342F63"/>
    <w:rsid w:val="00343B87"/>
    <w:rsid w:val="00343F9B"/>
    <w:rsid w:val="003444FB"/>
    <w:rsid w:val="00344AEF"/>
    <w:rsid w:val="00344EAB"/>
    <w:rsid w:val="00346CDA"/>
    <w:rsid w:val="00347716"/>
    <w:rsid w:val="003511DC"/>
    <w:rsid w:val="00352352"/>
    <w:rsid w:val="00353A06"/>
    <w:rsid w:val="00355259"/>
    <w:rsid w:val="0035527C"/>
    <w:rsid w:val="003568DE"/>
    <w:rsid w:val="003573A9"/>
    <w:rsid w:val="00361686"/>
    <w:rsid w:val="00361B8B"/>
    <w:rsid w:val="00361FE4"/>
    <w:rsid w:val="003639E2"/>
    <w:rsid w:val="00364AED"/>
    <w:rsid w:val="00364BE5"/>
    <w:rsid w:val="00366214"/>
    <w:rsid w:val="00366385"/>
    <w:rsid w:val="003666DC"/>
    <w:rsid w:val="0036688F"/>
    <w:rsid w:val="00366DDD"/>
    <w:rsid w:val="0036792B"/>
    <w:rsid w:val="00371320"/>
    <w:rsid w:val="00371BA0"/>
    <w:rsid w:val="00372143"/>
    <w:rsid w:val="003721BD"/>
    <w:rsid w:val="003727EA"/>
    <w:rsid w:val="00372A3D"/>
    <w:rsid w:val="00374B6D"/>
    <w:rsid w:val="00374D9E"/>
    <w:rsid w:val="00374F54"/>
    <w:rsid w:val="0037512F"/>
    <w:rsid w:val="00375B43"/>
    <w:rsid w:val="00375CF0"/>
    <w:rsid w:val="00380185"/>
    <w:rsid w:val="0038035F"/>
    <w:rsid w:val="0038247C"/>
    <w:rsid w:val="003831BF"/>
    <w:rsid w:val="00383901"/>
    <w:rsid w:val="003842FB"/>
    <w:rsid w:val="0038521D"/>
    <w:rsid w:val="00386BA3"/>
    <w:rsid w:val="00386DCB"/>
    <w:rsid w:val="00387477"/>
    <w:rsid w:val="0039204A"/>
    <w:rsid w:val="00392112"/>
    <w:rsid w:val="00392574"/>
    <w:rsid w:val="00394D02"/>
    <w:rsid w:val="00396215"/>
    <w:rsid w:val="003A0524"/>
    <w:rsid w:val="003A08BB"/>
    <w:rsid w:val="003A0EE1"/>
    <w:rsid w:val="003A11B0"/>
    <w:rsid w:val="003A1530"/>
    <w:rsid w:val="003A1733"/>
    <w:rsid w:val="003A18C3"/>
    <w:rsid w:val="003A1C68"/>
    <w:rsid w:val="003A2244"/>
    <w:rsid w:val="003A271F"/>
    <w:rsid w:val="003A28C0"/>
    <w:rsid w:val="003A3A20"/>
    <w:rsid w:val="003A3BAA"/>
    <w:rsid w:val="003A3CB2"/>
    <w:rsid w:val="003A3CE9"/>
    <w:rsid w:val="003A3E23"/>
    <w:rsid w:val="003A5311"/>
    <w:rsid w:val="003A55FB"/>
    <w:rsid w:val="003A573E"/>
    <w:rsid w:val="003A72A5"/>
    <w:rsid w:val="003A74A8"/>
    <w:rsid w:val="003A7597"/>
    <w:rsid w:val="003B031A"/>
    <w:rsid w:val="003B08A6"/>
    <w:rsid w:val="003B105F"/>
    <w:rsid w:val="003B1514"/>
    <w:rsid w:val="003B21AA"/>
    <w:rsid w:val="003B21ED"/>
    <w:rsid w:val="003B4EB6"/>
    <w:rsid w:val="003B589A"/>
    <w:rsid w:val="003B651B"/>
    <w:rsid w:val="003B6EDA"/>
    <w:rsid w:val="003B7017"/>
    <w:rsid w:val="003B7432"/>
    <w:rsid w:val="003C17EA"/>
    <w:rsid w:val="003C1980"/>
    <w:rsid w:val="003C26D4"/>
    <w:rsid w:val="003C45E2"/>
    <w:rsid w:val="003C46E0"/>
    <w:rsid w:val="003C4B92"/>
    <w:rsid w:val="003C52EB"/>
    <w:rsid w:val="003C6395"/>
    <w:rsid w:val="003C6540"/>
    <w:rsid w:val="003C74C6"/>
    <w:rsid w:val="003C7802"/>
    <w:rsid w:val="003D076B"/>
    <w:rsid w:val="003D097B"/>
    <w:rsid w:val="003D0EE9"/>
    <w:rsid w:val="003D1D46"/>
    <w:rsid w:val="003D2655"/>
    <w:rsid w:val="003D2903"/>
    <w:rsid w:val="003D346E"/>
    <w:rsid w:val="003D4F74"/>
    <w:rsid w:val="003D7ED6"/>
    <w:rsid w:val="003E065A"/>
    <w:rsid w:val="003E23A5"/>
    <w:rsid w:val="003E3065"/>
    <w:rsid w:val="003E3193"/>
    <w:rsid w:val="003E37CB"/>
    <w:rsid w:val="003E4BBD"/>
    <w:rsid w:val="003E5009"/>
    <w:rsid w:val="003E6707"/>
    <w:rsid w:val="003E6C08"/>
    <w:rsid w:val="003E7346"/>
    <w:rsid w:val="003F0698"/>
    <w:rsid w:val="003F0AD2"/>
    <w:rsid w:val="003F0C4B"/>
    <w:rsid w:val="003F3445"/>
    <w:rsid w:val="003F39CF"/>
    <w:rsid w:val="003F3BB8"/>
    <w:rsid w:val="003F514E"/>
    <w:rsid w:val="003F5A3E"/>
    <w:rsid w:val="003F5F84"/>
    <w:rsid w:val="003F650D"/>
    <w:rsid w:val="003F724E"/>
    <w:rsid w:val="003F7435"/>
    <w:rsid w:val="003F767C"/>
    <w:rsid w:val="00401349"/>
    <w:rsid w:val="00401AD2"/>
    <w:rsid w:val="00401D56"/>
    <w:rsid w:val="0040207E"/>
    <w:rsid w:val="0040209A"/>
    <w:rsid w:val="004023BD"/>
    <w:rsid w:val="00403464"/>
    <w:rsid w:val="0040408D"/>
    <w:rsid w:val="0040487D"/>
    <w:rsid w:val="00404EE7"/>
    <w:rsid w:val="004058B0"/>
    <w:rsid w:val="004074F7"/>
    <w:rsid w:val="004079E1"/>
    <w:rsid w:val="00410D06"/>
    <w:rsid w:val="00410E5F"/>
    <w:rsid w:val="004126D2"/>
    <w:rsid w:val="004134CC"/>
    <w:rsid w:val="004135FE"/>
    <w:rsid w:val="00413E4B"/>
    <w:rsid w:val="0041529F"/>
    <w:rsid w:val="00415381"/>
    <w:rsid w:val="00417596"/>
    <w:rsid w:val="004177BD"/>
    <w:rsid w:val="00420443"/>
    <w:rsid w:val="0042060D"/>
    <w:rsid w:val="00421929"/>
    <w:rsid w:val="00422F8F"/>
    <w:rsid w:val="004236F3"/>
    <w:rsid w:val="00423CE2"/>
    <w:rsid w:val="004240CB"/>
    <w:rsid w:val="004254FD"/>
    <w:rsid w:val="00425B75"/>
    <w:rsid w:val="00426993"/>
    <w:rsid w:val="00427F5F"/>
    <w:rsid w:val="00430E1F"/>
    <w:rsid w:val="00433573"/>
    <w:rsid w:val="00433F27"/>
    <w:rsid w:val="00433F2E"/>
    <w:rsid w:val="0043462E"/>
    <w:rsid w:val="0043490D"/>
    <w:rsid w:val="00434914"/>
    <w:rsid w:val="0043515D"/>
    <w:rsid w:val="0043525B"/>
    <w:rsid w:val="0043679F"/>
    <w:rsid w:val="00436B53"/>
    <w:rsid w:val="00436EEC"/>
    <w:rsid w:val="00437E16"/>
    <w:rsid w:val="00437F29"/>
    <w:rsid w:val="00440A67"/>
    <w:rsid w:val="00440BC2"/>
    <w:rsid w:val="004419D1"/>
    <w:rsid w:val="004419E2"/>
    <w:rsid w:val="00441D0A"/>
    <w:rsid w:val="00442392"/>
    <w:rsid w:val="00443692"/>
    <w:rsid w:val="00443B17"/>
    <w:rsid w:val="00444595"/>
    <w:rsid w:val="004453B1"/>
    <w:rsid w:val="0044584D"/>
    <w:rsid w:val="004469B0"/>
    <w:rsid w:val="00446F6D"/>
    <w:rsid w:val="0044797E"/>
    <w:rsid w:val="00447D4F"/>
    <w:rsid w:val="0045159F"/>
    <w:rsid w:val="00451819"/>
    <w:rsid w:val="00451B11"/>
    <w:rsid w:val="004520CA"/>
    <w:rsid w:val="004538BD"/>
    <w:rsid w:val="00453E1A"/>
    <w:rsid w:val="0045496B"/>
    <w:rsid w:val="00454DD2"/>
    <w:rsid w:val="004560E9"/>
    <w:rsid w:val="004603D1"/>
    <w:rsid w:val="004605FC"/>
    <w:rsid w:val="004628D0"/>
    <w:rsid w:val="00464814"/>
    <w:rsid w:val="004662CD"/>
    <w:rsid w:val="004663B8"/>
    <w:rsid w:val="0047105B"/>
    <w:rsid w:val="004734C2"/>
    <w:rsid w:val="0047509A"/>
    <w:rsid w:val="00475282"/>
    <w:rsid w:val="00475FC9"/>
    <w:rsid w:val="00476EBA"/>
    <w:rsid w:val="00477B4E"/>
    <w:rsid w:val="00477D6D"/>
    <w:rsid w:val="00477D71"/>
    <w:rsid w:val="00477F2B"/>
    <w:rsid w:val="00480337"/>
    <w:rsid w:val="004811DD"/>
    <w:rsid w:val="00481C76"/>
    <w:rsid w:val="00482EA0"/>
    <w:rsid w:val="0048374F"/>
    <w:rsid w:val="00483D0F"/>
    <w:rsid w:val="00483DC9"/>
    <w:rsid w:val="00484788"/>
    <w:rsid w:val="00485D0D"/>
    <w:rsid w:val="004868C9"/>
    <w:rsid w:val="00486A4E"/>
    <w:rsid w:val="00490D0B"/>
    <w:rsid w:val="00491B07"/>
    <w:rsid w:val="00493363"/>
    <w:rsid w:val="00494936"/>
    <w:rsid w:val="0049525B"/>
    <w:rsid w:val="004955A6"/>
    <w:rsid w:val="00495C0A"/>
    <w:rsid w:val="004968EB"/>
    <w:rsid w:val="00496A07"/>
    <w:rsid w:val="00496C6B"/>
    <w:rsid w:val="0049750F"/>
    <w:rsid w:val="004A02EE"/>
    <w:rsid w:val="004A0BE3"/>
    <w:rsid w:val="004A12F7"/>
    <w:rsid w:val="004A253E"/>
    <w:rsid w:val="004A2995"/>
    <w:rsid w:val="004A2D06"/>
    <w:rsid w:val="004A30CC"/>
    <w:rsid w:val="004A3415"/>
    <w:rsid w:val="004A4D26"/>
    <w:rsid w:val="004A556B"/>
    <w:rsid w:val="004A5908"/>
    <w:rsid w:val="004A6F6B"/>
    <w:rsid w:val="004A731D"/>
    <w:rsid w:val="004A7E6C"/>
    <w:rsid w:val="004A7FD9"/>
    <w:rsid w:val="004B17D4"/>
    <w:rsid w:val="004B1B6C"/>
    <w:rsid w:val="004B1DB7"/>
    <w:rsid w:val="004B269B"/>
    <w:rsid w:val="004B289A"/>
    <w:rsid w:val="004B28E0"/>
    <w:rsid w:val="004B3FAB"/>
    <w:rsid w:val="004B5075"/>
    <w:rsid w:val="004B6598"/>
    <w:rsid w:val="004B701A"/>
    <w:rsid w:val="004C0892"/>
    <w:rsid w:val="004C0AED"/>
    <w:rsid w:val="004C219A"/>
    <w:rsid w:val="004C2403"/>
    <w:rsid w:val="004C3716"/>
    <w:rsid w:val="004C4628"/>
    <w:rsid w:val="004C5985"/>
    <w:rsid w:val="004C5D48"/>
    <w:rsid w:val="004C617E"/>
    <w:rsid w:val="004C6384"/>
    <w:rsid w:val="004D2984"/>
    <w:rsid w:val="004D31CC"/>
    <w:rsid w:val="004D3C1E"/>
    <w:rsid w:val="004D46A2"/>
    <w:rsid w:val="004D4B29"/>
    <w:rsid w:val="004D583B"/>
    <w:rsid w:val="004D5E49"/>
    <w:rsid w:val="004D61F9"/>
    <w:rsid w:val="004D7827"/>
    <w:rsid w:val="004E05F2"/>
    <w:rsid w:val="004E184A"/>
    <w:rsid w:val="004E1A79"/>
    <w:rsid w:val="004E1B84"/>
    <w:rsid w:val="004E2011"/>
    <w:rsid w:val="004E2961"/>
    <w:rsid w:val="004E2AFE"/>
    <w:rsid w:val="004E4E1A"/>
    <w:rsid w:val="004E5077"/>
    <w:rsid w:val="004E741A"/>
    <w:rsid w:val="004F05C5"/>
    <w:rsid w:val="004F156E"/>
    <w:rsid w:val="004F18D0"/>
    <w:rsid w:val="004F1D40"/>
    <w:rsid w:val="004F1E11"/>
    <w:rsid w:val="004F2A97"/>
    <w:rsid w:val="004F2AE2"/>
    <w:rsid w:val="004F2E55"/>
    <w:rsid w:val="004F2EBC"/>
    <w:rsid w:val="004F5939"/>
    <w:rsid w:val="004F666F"/>
    <w:rsid w:val="004F6697"/>
    <w:rsid w:val="004F7837"/>
    <w:rsid w:val="0050151F"/>
    <w:rsid w:val="00503199"/>
    <w:rsid w:val="005033A9"/>
    <w:rsid w:val="00504376"/>
    <w:rsid w:val="005045D2"/>
    <w:rsid w:val="0050462D"/>
    <w:rsid w:val="005051C3"/>
    <w:rsid w:val="005060EF"/>
    <w:rsid w:val="00506EEE"/>
    <w:rsid w:val="00506FCE"/>
    <w:rsid w:val="00510246"/>
    <w:rsid w:val="00510428"/>
    <w:rsid w:val="0051150F"/>
    <w:rsid w:val="00512219"/>
    <w:rsid w:val="00513B49"/>
    <w:rsid w:val="00514204"/>
    <w:rsid w:val="00514DB8"/>
    <w:rsid w:val="00515C2B"/>
    <w:rsid w:val="005163FD"/>
    <w:rsid w:val="00521826"/>
    <w:rsid w:val="00521D9D"/>
    <w:rsid w:val="005233BF"/>
    <w:rsid w:val="00523D4F"/>
    <w:rsid w:val="005242CA"/>
    <w:rsid w:val="00524D35"/>
    <w:rsid w:val="00525674"/>
    <w:rsid w:val="00525ACE"/>
    <w:rsid w:val="00527926"/>
    <w:rsid w:val="00530D98"/>
    <w:rsid w:val="00531A8E"/>
    <w:rsid w:val="00533E2E"/>
    <w:rsid w:val="0053479A"/>
    <w:rsid w:val="00534DE6"/>
    <w:rsid w:val="00535413"/>
    <w:rsid w:val="0053545C"/>
    <w:rsid w:val="0053576C"/>
    <w:rsid w:val="00535B3B"/>
    <w:rsid w:val="00535BF9"/>
    <w:rsid w:val="005364F7"/>
    <w:rsid w:val="005403FE"/>
    <w:rsid w:val="00540F36"/>
    <w:rsid w:val="00542613"/>
    <w:rsid w:val="00544A97"/>
    <w:rsid w:val="00546F19"/>
    <w:rsid w:val="00547276"/>
    <w:rsid w:val="00547E79"/>
    <w:rsid w:val="00550679"/>
    <w:rsid w:val="005509CD"/>
    <w:rsid w:val="0055139F"/>
    <w:rsid w:val="00552BD4"/>
    <w:rsid w:val="0055467A"/>
    <w:rsid w:val="005547C3"/>
    <w:rsid w:val="00554DF6"/>
    <w:rsid w:val="00555155"/>
    <w:rsid w:val="0055515C"/>
    <w:rsid w:val="005551A2"/>
    <w:rsid w:val="00555330"/>
    <w:rsid w:val="00557606"/>
    <w:rsid w:val="00557BE0"/>
    <w:rsid w:val="00557D14"/>
    <w:rsid w:val="005602EC"/>
    <w:rsid w:val="0056165F"/>
    <w:rsid w:val="00561DC3"/>
    <w:rsid w:val="00562212"/>
    <w:rsid w:val="0056262C"/>
    <w:rsid w:val="00562D85"/>
    <w:rsid w:val="00563B13"/>
    <w:rsid w:val="00564332"/>
    <w:rsid w:val="005646EE"/>
    <w:rsid w:val="00564785"/>
    <w:rsid w:val="00565428"/>
    <w:rsid w:val="005679AD"/>
    <w:rsid w:val="0057032B"/>
    <w:rsid w:val="005705BD"/>
    <w:rsid w:val="005713BA"/>
    <w:rsid w:val="005739D7"/>
    <w:rsid w:val="005745E0"/>
    <w:rsid w:val="0058182A"/>
    <w:rsid w:val="00581FA0"/>
    <w:rsid w:val="005828A9"/>
    <w:rsid w:val="00584D7D"/>
    <w:rsid w:val="00585144"/>
    <w:rsid w:val="00585614"/>
    <w:rsid w:val="00587EC0"/>
    <w:rsid w:val="00591254"/>
    <w:rsid w:val="00591ECA"/>
    <w:rsid w:val="00592243"/>
    <w:rsid w:val="00592C2C"/>
    <w:rsid w:val="005933DF"/>
    <w:rsid w:val="005933E9"/>
    <w:rsid w:val="00594045"/>
    <w:rsid w:val="00594C3B"/>
    <w:rsid w:val="00595080"/>
    <w:rsid w:val="005957A0"/>
    <w:rsid w:val="005A0F20"/>
    <w:rsid w:val="005A223B"/>
    <w:rsid w:val="005A229B"/>
    <w:rsid w:val="005A25BD"/>
    <w:rsid w:val="005A3647"/>
    <w:rsid w:val="005A439F"/>
    <w:rsid w:val="005A4A04"/>
    <w:rsid w:val="005A4EDD"/>
    <w:rsid w:val="005A536D"/>
    <w:rsid w:val="005A5561"/>
    <w:rsid w:val="005A5B15"/>
    <w:rsid w:val="005A5EFF"/>
    <w:rsid w:val="005A6096"/>
    <w:rsid w:val="005A7620"/>
    <w:rsid w:val="005A7962"/>
    <w:rsid w:val="005A7BEC"/>
    <w:rsid w:val="005A7DE5"/>
    <w:rsid w:val="005B0A60"/>
    <w:rsid w:val="005B1210"/>
    <w:rsid w:val="005B164D"/>
    <w:rsid w:val="005B16FB"/>
    <w:rsid w:val="005B181B"/>
    <w:rsid w:val="005B19A1"/>
    <w:rsid w:val="005B22AD"/>
    <w:rsid w:val="005B2EEA"/>
    <w:rsid w:val="005B46F2"/>
    <w:rsid w:val="005B6AFB"/>
    <w:rsid w:val="005B75E7"/>
    <w:rsid w:val="005B7B88"/>
    <w:rsid w:val="005B7E1F"/>
    <w:rsid w:val="005C0091"/>
    <w:rsid w:val="005C0235"/>
    <w:rsid w:val="005C03B8"/>
    <w:rsid w:val="005C0520"/>
    <w:rsid w:val="005C0F15"/>
    <w:rsid w:val="005C2300"/>
    <w:rsid w:val="005C3133"/>
    <w:rsid w:val="005C3325"/>
    <w:rsid w:val="005C3937"/>
    <w:rsid w:val="005C3CB6"/>
    <w:rsid w:val="005C5054"/>
    <w:rsid w:val="005C55A2"/>
    <w:rsid w:val="005C7355"/>
    <w:rsid w:val="005C78C0"/>
    <w:rsid w:val="005D0003"/>
    <w:rsid w:val="005D28B7"/>
    <w:rsid w:val="005D3156"/>
    <w:rsid w:val="005D362B"/>
    <w:rsid w:val="005D44BB"/>
    <w:rsid w:val="005D4E6F"/>
    <w:rsid w:val="005D6447"/>
    <w:rsid w:val="005D731F"/>
    <w:rsid w:val="005D7788"/>
    <w:rsid w:val="005D7A91"/>
    <w:rsid w:val="005E0735"/>
    <w:rsid w:val="005E1A2E"/>
    <w:rsid w:val="005E3583"/>
    <w:rsid w:val="005E3DDC"/>
    <w:rsid w:val="005E4546"/>
    <w:rsid w:val="005E59E5"/>
    <w:rsid w:val="005E5A41"/>
    <w:rsid w:val="005E673F"/>
    <w:rsid w:val="005E6A7C"/>
    <w:rsid w:val="005E74B4"/>
    <w:rsid w:val="005E7772"/>
    <w:rsid w:val="005E7866"/>
    <w:rsid w:val="005E7F76"/>
    <w:rsid w:val="005F2227"/>
    <w:rsid w:val="0060116B"/>
    <w:rsid w:val="006015CF"/>
    <w:rsid w:val="006024E0"/>
    <w:rsid w:val="006052E7"/>
    <w:rsid w:val="0060579C"/>
    <w:rsid w:val="00611326"/>
    <w:rsid w:val="006114C5"/>
    <w:rsid w:val="00611C12"/>
    <w:rsid w:val="00613647"/>
    <w:rsid w:val="0061385A"/>
    <w:rsid w:val="0061474A"/>
    <w:rsid w:val="00615655"/>
    <w:rsid w:val="0061588D"/>
    <w:rsid w:val="00617047"/>
    <w:rsid w:val="00617256"/>
    <w:rsid w:val="00617FDF"/>
    <w:rsid w:val="00620368"/>
    <w:rsid w:val="00620D35"/>
    <w:rsid w:val="00621760"/>
    <w:rsid w:val="00621BCD"/>
    <w:rsid w:val="0062237A"/>
    <w:rsid w:val="00622AF5"/>
    <w:rsid w:val="0062337A"/>
    <w:rsid w:val="00623570"/>
    <w:rsid w:val="0062386C"/>
    <w:rsid w:val="0062403E"/>
    <w:rsid w:val="006257CE"/>
    <w:rsid w:val="006260D9"/>
    <w:rsid w:val="00626856"/>
    <w:rsid w:val="00626C1E"/>
    <w:rsid w:val="00626C87"/>
    <w:rsid w:val="00633DE7"/>
    <w:rsid w:val="00634275"/>
    <w:rsid w:val="006344CD"/>
    <w:rsid w:val="00634EA9"/>
    <w:rsid w:val="00635186"/>
    <w:rsid w:val="00635A99"/>
    <w:rsid w:val="00636781"/>
    <w:rsid w:val="0064049A"/>
    <w:rsid w:val="006423BA"/>
    <w:rsid w:val="006424D7"/>
    <w:rsid w:val="00644CFC"/>
    <w:rsid w:val="006452C2"/>
    <w:rsid w:val="006462F0"/>
    <w:rsid w:val="0064680D"/>
    <w:rsid w:val="00646E79"/>
    <w:rsid w:val="00650135"/>
    <w:rsid w:val="00650586"/>
    <w:rsid w:val="00652737"/>
    <w:rsid w:val="00653AF0"/>
    <w:rsid w:val="00654E46"/>
    <w:rsid w:val="00654E48"/>
    <w:rsid w:val="00654FBC"/>
    <w:rsid w:val="00655DDD"/>
    <w:rsid w:val="00657B45"/>
    <w:rsid w:val="00660EB6"/>
    <w:rsid w:val="00664B7A"/>
    <w:rsid w:val="006669E9"/>
    <w:rsid w:val="00666A11"/>
    <w:rsid w:val="00667114"/>
    <w:rsid w:val="00667EEB"/>
    <w:rsid w:val="0067064E"/>
    <w:rsid w:val="0067112D"/>
    <w:rsid w:val="00671F59"/>
    <w:rsid w:val="006720DF"/>
    <w:rsid w:val="0067251D"/>
    <w:rsid w:val="00672FEE"/>
    <w:rsid w:val="00673474"/>
    <w:rsid w:val="006745B0"/>
    <w:rsid w:val="006759D5"/>
    <w:rsid w:val="00676D6A"/>
    <w:rsid w:val="00677900"/>
    <w:rsid w:val="00677B70"/>
    <w:rsid w:val="00677E3C"/>
    <w:rsid w:val="00684703"/>
    <w:rsid w:val="006853AD"/>
    <w:rsid w:val="0068617B"/>
    <w:rsid w:val="006863F2"/>
    <w:rsid w:val="006875E2"/>
    <w:rsid w:val="00690A1E"/>
    <w:rsid w:val="00691269"/>
    <w:rsid w:val="00692774"/>
    <w:rsid w:val="006928B9"/>
    <w:rsid w:val="00692CFD"/>
    <w:rsid w:val="006930CF"/>
    <w:rsid w:val="006A0509"/>
    <w:rsid w:val="006A0CD2"/>
    <w:rsid w:val="006A1DDD"/>
    <w:rsid w:val="006A1E41"/>
    <w:rsid w:val="006A28A4"/>
    <w:rsid w:val="006A2B85"/>
    <w:rsid w:val="006A2E39"/>
    <w:rsid w:val="006A2F91"/>
    <w:rsid w:val="006A3100"/>
    <w:rsid w:val="006A3F86"/>
    <w:rsid w:val="006A41D2"/>
    <w:rsid w:val="006A4224"/>
    <w:rsid w:val="006A5204"/>
    <w:rsid w:val="006A59CF"/>
    <w:rsid w:val="006A61A6"/>
    <w:rsid w:val="006A7186"/>
    <w:rsid w:val="006B114D"/>
    <w:rsid w:val="006B20D6"/>
    <w:rsid w:val="006B23A7"/>
    <w:rsid w:val="006B3CFF"/>
    <w:rsid w:val="006B4206"/>
    <w:rsid w:val="006B469D"/>
    <w:rsid w:val="006B4759"/>
    <w:rsid w:val="006B47C7"/>
    <w:rsid w:val="006B5FD6"/>
    <w:rsid w:val="006B62D7"/>
    <w:rsid w:val="006B679A"/>
    <w:rsid w:val="006B7A96"/>
    <w:rsid w:val="006C0E1C"/>
    <w:rsid w:val="006C1E36"/>
    <w:rsid w:val="006C2180"/>
    <w:rsid w:val="006C4A91"/>
    <w:rsid w:val="006C6D11"/>
    <w:rsid w:val="006C712E"/>
    <w:rsid w:val="006C76AE"/>
    <w:rsid w:val="006D0465"/>
    <w:rsid w:val="006D2210"/>
    <w:rsid w:val="006D296F"/>
    <w:rsid w:val="006D3A2E"/>
    <w:rsid w:val="006D3AD7"/>
    <w:rsid w:val="006D5B37"/>
    <w:rsid w:val="006E1F19"/>
    <w:rsid w:val="006E2679"/>
    <w:rsid w:val="006E2A0F"/>
    <w:rsid w:val="006E336A"/>
    <w:rsid w:val="006E4D8F"/>
    <w:rsid w:val="006E564C"/>
    <w:rsid w:val="006E5988"/>
    <w:rsid w:val="006E7A40"/>
    <w:rsid w:val="006F1126"/>
    <w:rsid w:val="006F1BE3"/>
    <w:rsid w:val="006F2467"/>
    <w:rsid w:val="006F33A5"/>
    <w:rsid w:val="006F3599"/>
    <w:rsid w:val="006F399C"/>
    <w:rsid w:val="006F4854"/>
    <w:rsid w:val="006F4AC4"/>
    <w:rsid w:val="006F5875"/>
    <w:rsid w:val="006F654A"/>
    <w:rsid w:val="006F77B0"/>
    <w:rsid w:val="006F7DAF"/>
    <w:rsid w:val="00700864"/>
    <w:rsid w:val="00700C68"/>
    <w:rsid w:val="007027D8"/>
    <w:rsid w:val="00703FED"/>
    <w:rsid w:val="00704A63"/>
    <w:rsid w:val="0070512B"/>
    <w:rsid w:val="007055E5"/>
    <w:rsid w:val="00705DB4"/>
    <w:rsid w:val="0070684E"/>
    <w:rsid w:val="00707014"/>
    <w:rsid w:val="00707DF5"/>
    <w:rsid w:val="00710B72"/>
    <w:rsid w:val="00710F8A"/>
    <w:rsid w:val="00711AF7"/>
    <w:rsid w:val="0071265A"/>
    <w:rsid w:val="00713002"/>
    <w:rsid w:val="00713260"/>
    <w:rsid w:val="00714D27"/>
    <w:rsid w:val="0071521B"/>
    <w:rsid w:val="007200B3"/>
    <w:rsid w:val="007206D5"/>
    <w:rsid w:val="00720B8C"/>
    <w:rsid w:val="007229C0"/>
    <w:rsid w:val="007241FA"/>
    <w:rsid w:val="00724C89"/>
    <w:rsid w:val="007254F0"/>
    <w:rsid w:val="0072678B"/>
    <w:rsid w:val="00726A3D"/>
    <w:rsid w:val="00727CEA"/>
    <w:rsid w:val="00730117"/>
    <w:rsid w:val="0073083E"/>
    <w:rsid w:val="0073219B"/>
    <w:rsid w:val="007324B0"/>
    <w:rsid w:val="00732A67"/>
    <w:rsid w:val="00732AC1"/>
    <w:rsid w:val="00733368"/>
    <w:rsid w:val="007333E8"/>
    <w:rsid w:val="00733A03"/>
    <w:rsid w:val="00733E32"/>
    <w:rsid w:val="007351EE"/>
    <w:rsid w:val="00735AAE"/>
    <w:rsid w:val="00736F62"/>
    <w:rsid w:val="0073706B"/>
    <w:rsid w:val="007406B5"/>
    <w:rsid w:val="007424F3"/>
    <w:rsid w:val="007445B9"/>
    <w:rsid w:val="00744728"/>
    <w:rsid w:val="00745811"/>
    <w:rsid w:val="00745EA2"/>
    <w:rsid w:val="007461C2"/>
    <w:rsid w:val="007468F8"/>
    <w:rsid w:val="00746F40"/>
    <w:rsid w:val="00747AB0"/>
    <w:rsid w:val="00747AB4"/>
    <w:rsid w:val="00750237"/>
    <w:rsid w:val="00751592"/>
    <w:rsid w:val="00751814"/>
    <w:rsid w:val="00751BA2"/>
    <w:rsid w:val="007536E5"/>
    <w:rsid w:val="00753F70"/>
    <w:rsid w:val="00754C21"/>
    <w:rsid w:val="00756250"/>
    <w:rsid w:val="007568D4"/>
    <w:rsid w:val="00756F21"/>
    <w:rsid w:val="00757053"/>
    <w:rsid w:val="007571AA"/>
    <w:rsid w:val="00760FE2"/>
    <w:rsid w:val="0076216B"/>
    <w:rsid w:val="00762BA0"/>
    <w:rsid w:val="007647B9"/>
    <w:rsid w:val="00764C13"/>
    <w:rsid w:val="00764C98"/>
    <w:rsid w:val="007654C5"/>
    <w:rsid w:val="00772DAA"/>
    <w:rsid w:val="00772DF4"/>
    <w:rsid w:val="0077316F"/>
    <w:rsid w:val="00773DBA"/>
    <w:rsid w:val="00775719"/>
    <w:rsid w:val="00775A03"/>
    <w:rsid w:val="00776955"/>
    <w:rsid w:val="007769BD"/>
    <w:rsid w:val="00777341"/>
    <w:rsid w:val="00777EFE"/>
    <w:rsid w:val="007809D2"/>
    <w:rsid w:val="007825E0"/>
    <w:rsid w:val="0078275F"/>
    <w:rsid w:val="00782768"/>
    <w:rsid w:val="00783377"/>
    <w:rsid w:val="0078493B"/>
    <w:rsid w:val="00784D26"/>
    <w:rsid w:val="00785CF7"/>
    <w:rsid w:val="00786569"/>
    <w:rsid w:val="00786B8B"/>
    <w:rsid w:val="00786F0C"/>
    <w:rsid w:val="0079212E"/>
    <w:rsid w:val="007923CF"/>
    <w:rsid w:val="00792959"/>
    <w:rsid w:val="00795EBE"/>
    <w:rsid w:val="00796A3C"/>
    <w:rsid w:val="0079722D"/>
    <w:rsid w:val="00797CCC"/>
    <w:rsid w:val="00797D22"/>
    <w:rsid w:val="007A1365"/>
    <w:rsid w:val="007A21CB"/>
    <w:rsid w:val="007A2C5D"/>
    <w:rsid w:val="007A435B"/>
    <w:rsid w:val="007A44B6"/>
    <w:rsid w:val="007A636A"/>
    <w:rsid w:val="007A6A96"/>
    <w:rsid w:val="007A7A0B"/>
    <w:rsid w:val="007A7A90"/>
    <w:rsid w:val="007A7DA5"/>
    <w:rsid w:val="007B110F"/>
    <w:rsid w:val="007B139A"/>
    <w:rsid w:val="007B3FBB"/>
    <w:rsid w:val="007B4B57"/>
    <w:rsid w:val="007B5869"/>
    <w:rsid w:val="007B6A0B"/>
    <w:rsid w:val="007B7C7E"/>
    <w:rsid w:val="007C0A74"/>
    <w:rsid w:val="007C3D88"/>
    <w:rsid w:val="007C4F0F"/>
    <w:rsid w:val="007C525E"/>
    <w:rsid w:val="007C5D77"/>
    <w:rsid w:val="007C6714"/>
    <w:rsid w:val="007C79D2"/>
    <w:rsid w:val="007D0690"/>
    <w:rsid w:val="007D0B90"/>
    <w:rsid w:val="007D0C30"/>
    <w:rsid w:val="007D2CF1"/>
    <w:rsid w:val="007D346F"/>
    <w:rsid w:val="007D43E3"/>
    <w:rsid w:val="007D4FAF"/>
    <w:rsid w:val="007D5C9E"/>
    <w:rsid w:val="007D5F7E"/>
    <w:rsid w:val="007D7289"/>
    <w:rsid w:val="007E038D"/>
    <w:rsid w:val="007E3148"/>
    <w:rsid w:val="007E3508"/>
    <w:rsid w:val="007E3512"/>
    <w:rsid w:val="007E3EAB"/>
    <w:rsid w:val="007E5B3C"/>
    <w:rsid w:val="007E5CD8"/>
    <w:rsid w:val="007E64B7"/>
    <w:rsid w:val="007E6541"/>
    <w:rsid w:val="007E7225"/>
    <w:rsid w:val="007F0119"/>
    <w:rsid w:val="007F0278"/>
    <w:rsid w:val="007F04C7"/>
    <w:rsid w:val="007F0615"/>
    <w:rsid w:val="007F1E8F"/>
    <w:rsid w:val="007F20B9"/>
    <w:rsid w:val="007F3F56"/>
    <w:rsid w:val="007F46CE"/>
    <w:rsid w:val="007F4BD9"/>
    <w:rsid w:val="007F6DBF"/>
    <w:rsid w:val="007F7515"/>
    <w:rsid w:val="00800008"/>
    <w:rsid w:val="00800DB9"/>
    <w:rsid w:val="0080118C"/>
    <w:rsid w:val="008011E1"/>
    <w:rsid w:val="00803DA4"/>
    <w:rsid w:val="00803DA6"/>
    <w:rsid w:val="0080445A"/>
    <w:rsid w:val="0080564B"/>
    <w:rsid w:val="00806946"/>
    <w:rsid w:val="008116BC"/>
    <w:rsid w:val="00811742"/>
    <w:rsid w:val="008121C5"/>
    <w:rsid w:val="0081223C"/>
    <w:rsid w:val="008132A0"/>
    <w:rsid w:val="00813446"/>
    <w:rsid w:val="00813528"/>
    <w:rsid w:val="00813C6E"/>
    <w:rsid w:val="0081589C"/>
    <w:rsid w:val="00815CE3"/>
    <w:rsid w:val="00815F72"/>
    <w:rsid w:val="008163A1"/>
    <w:rsid w:val="008174D3"/>
    <w:rsid w:val="00817A51"/>
    <w:rsid w:val="00820AD4"/>
    <w:rsid w:val="00820C4A"/>
    <w:rsid w:val="00820F6B"/>
    <w:rsid w:val="00821A4F"/>
    <w:rsid w:val="0082249E"/>
    <w:rsid w:val="00822502"/>
    <w:rsid w:val="00822785"/>
    <w:rsid w:val="0082383C"/>
    <w:rsid w:val="00823D8F"/>
    <w:rsid w:val="008240DE"/>
    <w:rsid w:val="00824F5C"/>
    <w:rsid w:val="008250D9"/>
    <w:rsid w:val="008255C6"/>
    <w:rsid w:val="008274A0"/>
    <w:rsid w:val="00830C2C"/>
    <w:rsid w:val="00831644"/>
    <w:rsid w:val="00831B09"/>
    <w:rsid w:val="0083202B"/>
    <w:rsid w:val="008320A1"/>
    <w:rsid w:val="008333E2"/>
    <w:rsid w:val="00834374"/>
    <w:rsid w:val="008344D6"/>
    <w:rsid w:val="00834D9E"/>
    <w:rsid w:val="00835B1D"/>
    <w:rsid w:val="0083657E"/>
    <w:rsid w:val="00836640"/>
    <w:rsid w:val="00836782"/>
    <w:rsid w:val="00836EAC"/>
    <w:rsid w:val="00837160"/>
    <w:rsid w:val="008401D8"/>
    <w:rsid w:val="00840E00"/>
    <w:rsid w:val="008417CB"/>
    <w:rsid w:val="0084311B"/>
    <w:rsid w:val="00843D55"/>
    <w:rsid w:val="00843EE4"/>
    <w:rsid w:val="008467A3"/>
    <w:rsid w:val="00847B3D"/>
    <w:rsid w:val="00850C03"/>
    <w:rsid w:val="00850EF8"/>
    <w:rsid w:val="008513B3"/>
    <w:rsid w:val="0085244C"/>
    <w:rsid w:val="00853492"/>
    <w:rsid w:val="0085542B"/>
    <w:rsid w:val="0085619D"/>
    <w:rsid w:val="008577C0"/>
    <w:rsid w:val="00857E7D"/>
    <w:rsid w:val="0086204F"/>
    <w:rsid w:val="00862E81"/>
    <w:rsid w:val="0086423E"/>
    <w:rsid w:val="0086550B"/>
    <w:rsid w:val="008662BA"/>
    <w:rsid w:val="008662D7"/>
    <w:rsid w:val="00866486"/>
    <w:rsid w:val="008668AD"/>
    <w:rsid w:val="00866C52"/>
    <w:rsid w:val="00866DD7"/>
    <w:rsid w:val="0087099D"/>
    <w:rsid w:val="00870BA7"/>
    <w:rsid w:val="0087129B"/>
    <w:rsid w:val="008722F0"/>
    <w:rsid w:val="008732E5"/>
    <w:rsid w:val="0087379D"/>
    <w:rsid w:val="00874C26"/>
    <w:rsid w:val="00874D34"/>
    <w:rsid w:val="00874F7A"/>
    <w:rsid w:val="0087502A"/>
    <w:rsid w:val="00877FB6"/>
    <w:rsid w:val="00880CCE"/>
    <w:rsid w:val="008815BD"/>
    <w:rsid w:val="00881F27"/>
    <w:rsid w:val="008822D7"/>
    <w:rsid w:val="0088371F"/>
    <w:rsid w:val="00883958"/>
    <w:rsid w:val="008844DB"/>
    <w:rsid w:val="008853EC"/>
    <w:rsid w:val="00886EA9"/>
    <w:rsid w:val="008879B9"/>
    <w:rsid w:val="00890266"/>
    <w:rsid w:val="00890407"/>
    <w:rsid w:val="008909D1"/>
    <w:rsid w:val="008931FE"/>
    <w:rsid w:val="00893F68"/>
    <w:rsid w:val="00894031"/>
    <w:rsid w:val="00894DEB"/>
    <w:rsid w:val="008A0F11"/>
    <w:rsid w:val="008A1454"/>
    <w:rsid w:val="008A32C7"/>
    <w:rsid w:val="008A3996"/>
    <w:rsid w:val="008A4443"/>
    <w:rsid w:val="008A464E"/>
    <w:rsid w:val="008A4E8C"/>
    <w:rsid w:val="008A5752"/>
    <w:rsid w:val="008A5ABB"/>
    <w:rsid w:val="008A5E8F"/>
    <w:rsid w:val="008A6D4E"/>
    <w:rsid w:val="008A72A0"/>
    <w:rsid w:val="008A7F4D"/>
    <w:rsid w:val="008B0533"/>
    <w:rsid w:val="008B307F"/>
    <w:rsid w:val="008B322F"/>
    <w:rsid w:val="008B626A"/>
    <w:rsid w:val="008B79AF"/>
    <w:rsid w:val="008B7B5A"/>
    <w:rsid w:val="008C12F1"/>
    <w:rsid w:val="008C22E1"/>
    <w:rsid w:val="008C2570"/>
    <w:rsid w:val="008C2890"/>
    <w:rsid w:val="008C3F25"/>
    <w:rsid w:val="008C449F"/>
    <w:rsid w:val="008C4902"/>
    <w:rsid w:val="008C5113"/>
    <w:rsid w:val="008C65BC"/>
    <w:rsid w:val="008C7263"/>
    <w:rsid w:val="008D10DE"/>
    <w:rsid w:val="008D14B9"/>
    <w:rsid w:val="008D18E3"/>
    <w:rsid w:val="008D28D2"/>
    <w:rsid w:val="008D298A"/>
    <w:rsid w:val="008D2CF3"/>
    <w:rsid w:val="008D4863"/>
    <w:rsid w:val="008D4C42"/>
    <w:rsid w:val="008D67C1"/>
    <w:rsid w:val="008D7204"/>
    <w:rsid w:val="008D76EB"/>
    <w:rsid w:val="008D787D"/>
    <w:rsid w:val="008E180D"/>
    <w:rsid w:val="008E2AF2"/>
    <w:rsid w:val="008E2BF3"/>
    <w:rsid w:val="008E4568"/>
    <w:rsid w:val="008E5998"/>
    <w:rsid w:val="008E5DDC"/>
    <w:rsid w:val="008E6890"/>
    <w:rsid w:val="008E7FC9"/>
    <w:rsid w:val="008F0145"/>
    <w:rsid w:val="008F0643"/>
    <w:rsid w:val="008F0D89"/>
    <w:rsid w:val="008F17A8"/>
    <w:rsid w:val="008F25CC"/>
    <w:rsid w:val="008F294A"/>
    <w:rsid w:val="008F2E18"/>
    <w:rsid w:val="008F316C"/>
    <w:rsid w:val="008F3B82"/>
    <w:rsid w:val="008F6A93"/>
    <w:rsid w:val="008F7CBD"/>
    <w:rsid w:val="00900478"/>
    <w:rsid w:val="00900B34"/>
    <w:rsid w:val="00900B68"/>
    <w:rsid w:val="00900E28"/>
    <w:rsid w:val="00901429"/>
    <w:rsid w:val="00902449"/>
    <w:rsid w:val="009026CE"/>
    <w:rsid w:val="0090331F"/>
    <w:rsid w:val="00904E79"/>
    <w:rsid w:val="00905648"/>
    <w:rsid w:val="00906251"/>
    <w:rsid w:val="00907E74"/>
    <w:rsid w:val="00910B63"/>
    <w:rsid w:val="00910E02"/>
    <w:rsid w:val="00910FB4"/>
    <w:rsid w:val="009111E1"/>
    <w:rsid w:val="009116A9"/>
    <w:rsid w:val="0091176E"/>
    <w:rsid w:val="00912594"/>
    <w:rsid w:val="00913F13"/>
    <w:rsid w:val="009146E1"/>
    <w:rsid w:val="0091490D"/>
    <w:rsid w:val="00915C46"/>
    <w:rsid w:val="00916387"/>
    <w:rsid w:val="009176F7"/>
    <w:rsid w:val="00917DE5"/>
    <w:rsid w:val="0092044A"/>
    <w:rsid w:val="00920A14"/>
    <w:rsid w:val="00920B36"/>
    <w:rsid w:val="0092218E"/>
    <w:rsid w:val="009240C8"/>
    <w:rsid w:val="0092413E"/>
    <w:rsid w:val="00924BCE"/>
    <w:rsid w:val="00925314"/>
    <w:rsid w:val="009254C6"/>
    <w:rsid w:val="009265E2"/>
    <w:rsid w:val="0092712C"/>
    <w:rsid w:val="00930120"/>
    <w:rsid w:val="0093098D"/>
    <w:rsid w:val="00931B08"/>
    <w:rsid w:val="00932090"/>
    <w:rsid w:val="009330B5"/>
    <w:rsid w:val="00934BF1"/>
    <w:rsid w:val="009354DB"/>
    <w:rsid w:val="00935F86"/>
    <w:rsid w:val="00936CEF"/>
    <w:rsid w:val="00937BA6"/>
    <w:rsid w:val="00940485"/>
    <w:rsid w:val="009418FB"/>
    <w:rsid w:val="0094281E"/>
    <w:rsid w:val="00942A21"/>
    <w:rsid w:val="0094310B"/>
    <w:rsid w:val="009432A9"/>
    <w:rsid w:val="0094392D"/>
    <w:rsid w:val="009445A0"/>
    <w:rsid w:val="009449C2"/>
    <w:rsid w:val="00944E74"/>
    <w:rsid w:val="009450BB"/>
    <w:rsid w:val="00945481"/>
    <w:rsid w:val="00946360"/>
    <w:rsid w:val="00946AB3"/>
    <w:rsid w:val="00947453"/>
    <w:rsid w:val="00951A8B"/>
    <w:rsid w:val="00951DE6"/>
    <w:rsid w:val="00954575"/>
    <w:rsid w:val="009549A1"/>
    <w:rsid w:val="00954E70"/>
    <w:rsid w:val="009550E2"/>
    <w:rsid w:val="00955750"/>
    <w:rsid w:val="00955AF9"/>
    <w:rsid w:val="009567E3"/>
    <w:rsid w:val="00956F0B"/>
    <w:rsid w:val="00957664"/>
    <w:rsid w:val="0095795E"/>
    <w:rsid w:val="00957E25"/>
    <w:rsid w:val="00960312"/>
    <w:rsid w:val="00964C1E"/>
    <w:rsid w:val="00965354"/>
    <w:rsid w:val="009668F0"/>
    <w:rsid w:val="00966D9B"/>
    <w:rsid w:val="00967ECD"/>
    <w:rsid w:val="0097136C"/>
    <w:rsid w:val="00972143"/>
    <w:rsid w:val="00972CA8"/>
    <w:rsid w:val="00973960"/>
    <w:rsid w:val="0097472B"/>
    <w:rsid w:val="00975B1B"/>
    <w:rsid w:val="00976F32"/>
    <w:rsid w:val="009771E9"/>
    <w:rsid w:val="009772B0"/>
    <w:rsid w:val="0097771D"/>
    <w:rsid w:val="00977BCD"/>
    <w:rsid w:val="00980AE3"/>
    <w:rsid w:val="00980E0F"/>
    <w:rsid w:val="009822E4"/>
    <w:rsid w:val="009830E6"/>
    <w:rsid w:val="00983326"/>
    <w:rsid w:val="00986356"/>
    <w:rsid w:val="00987459"/>
    <w:rsid w:val="00987FA1"/>
    <w:rsid w:val="00990128"/>
    <w:rsid w:val="009907E9"/>
    <w:rsid w:val="00991671"/>
    <w:rsid w:val="00991CAF"/>
    <w:rsid w:val="0099223F"/>
    <w:rsid w:val="00992C6A"/>
    <w:rsid w:val="00993C4A"/>
    <w:rsid w:val="00994F46"/>
    <w:rsid w:val="009950FC"/>
    <w:rsid w:val="00996AAD"/>
    <w:rsid w:val="00996FA0"/>
    <w:rsid w:val="00997480"/>
    <w:rsid w:val="00997A9F"/>
    <w:rsid w:val="00997BC1"/>
    <w:rsid w:val="009A2D88"/>
    <w:rsid w:val="009A2F82"/>
    <w:rsid w:val="009A3421"/>
    <w:rsid w:val="009A34F8"/>
    <w:rsid w:val="009A4C5B"/>
    <w:rsid w:val="009A5246"/>
    <w:rsid w:val="009A585B"/>
    <w:rsid w:val="009A76F3"/>
    <w:rsid w:val="009B0B66"/>
    <w:rsid w:val="009B103B"/>
    <w:rsid w:val="009B148B"/>
    <w:rsid w:val="009B29AA"/>
    <w:rsid w:val="009B352B"/>
    <w:rsid w:val="009B3F82"/>
    <w:rsid w:val="009B4E64"/>
    <w:rsid w:val="009B544D"/>
    <w:rsid w:val="009B7ABB"/>
    <w:rsid w:val="009C0AE3"/>
    <w:rsid w:val="009C0F67"/>
    <w:rsid w:val="009C127F"/>
    <w:rsid w:val="009C1E9C"/>
    <w:rsid w:val="009C3266"/>
    <w:rsid w:val="009C33A5"/>
    <w:rsid w:val="009C3A8A"/>
    <w:rsid w:val="009C3A8F"/>
    <w:rsid w:val="009C401A"/>
    <w:rsid w:val="009C410D"/>
    <w:rsid w:val="009C5704"/>
    <w:rsid w:val="009C5A4B"/>
    <w:rsid w:val="009C5BD2"/>
    <w:rsid w:val="009C5C0C"/>
    <w:rsid w:val="009C6A30"/>
    <w:rsid w:val="009C7C5C"/>
    <w:rsid w:val="009D0E9A"/>
    <w:rsid w:val="009D19E2"/>
    <w:rsid w:val="009D20C7"/>
    <w:rsid w:val="009D3AEB"/>
    <w:rsid w:val="009D3D0A"/>
    <w:rsid w:val="009D3F3E"/>
    <w:rsid w:val="009D4297"/>
    <w:rsid w:val="009D4CEB"/>
    <w:rsid w:val="009D536B"/>
    <w:rsid w:val="009D5DAA"/>
    <w:rsid w:val="009D6B70"/>
    <w:rsid w:val="009E06B9"/>
    <w:rsid w:val="009E1D38"/>
    <w:rsid w:val="009E1E90"/>
    <w:rsid w:val="009E301A"/>
    <w:rsid w:val="009E34C5"/>
    <w:rsid w:val="009E48BE"/>
    <w:rsid w:val="009E59F1"/>
    <w:rsid w:val="009E5BA7"/>
    <w:rsid w:val="009E5CA5"/>
    <w:rsid w:val="009E7E86"/>
    <w:rsid w:val="009F1A8A"/>
    <w:rsid w:val="009F3ACC"/>
    <w:rsid w:val="009F499E"/>
    <w:rsid w:val="009F547C"/>
    <w:rsid w:val="009F5BE6"/>
    <w:rsid w:val="00A001C6"/>
    <w:rsid w:val="00A00B39"/>
    <w:rsid w:val="00A00F37"/>
    <w:rsid w:val="00A00FFD"/>
    <w:rsid w:val="00A01DDF"/>
    <w:rsid w:val="00A02C78"/>
    <w:rsid w:val="00A03311"/>
    <w:rsid w:val="00A03750"/>
    <w:rsid w:val="00A042FB"/>
    <w:rsid w:val="00A04BE5"/>
    <w:rsid w:val="00A06732"/>
    <w:rsid w:val="00A068BA"/>
    <w:rsid w:val="00A06C72"/>
    <w:rsid w:val="00A07E5C"/>
    <w:rsid w:val="00A1070A"/>
    <w:rsid w:val="00A113AC"/>
    <w:rsid w:val="00A134B4"/>
    <w:rsid w:val="00A14F6B"/>
    <w:rsid w:val="00A15695"/>
    <w:rsid w:val="00A167C2"/>
    <w:rsid w:val="00A205BD"/>
    <w:rsid w:val="00A209E6"/>
    <w:rsid w:val="00A20E6A"/>
    <w:rsid w:val="00A2143C"/>
    <w:rsid w:val="00A2154E"/>
    <w:rsid w:val="00A216DA"/>
    <w:rsid w:val="00A21862"/>
    <w:rsid w:val="00A21AA7"/>
    <w:rsid w:val="00A21ED2"/>
    <w:rsid w:val="00A21F19"/>
    <w:rsid w:val="00A222F3"/>
    <w:rsid w:val="00A2379A"/>
    <w:rsid w:val="00A2398B"/>
    <w:rsid w:val="00A240DF"/>
    <w:rsid w:val="00A243CF"/>
    <w:rsid w:val="00A24C91"/>
    <w:rsid w:val="00A25336"/>
    <w:rsid w:val="00A26920"/>
    <w:rsid w:val="00A26D9D"/>
    <w:rsid w:val="00A30D71"/>
    <w:rsid w:val="00A3148C"/>
    <w:rsid w:val="00A314F7"/>
    <w:rsid w:val="00A324D6"/>
    <w:rsid w:val="00A32BF8"/>
    <w:rsid w:val="00A3366B"/>
    <w:rsid w:val="00A33B89"/>
    <w:rsid w:val="00A34795"/>
    <w:rsid w:val="00A348BF"/>
    <w:rsid w:val="00A3674D"/>
    <w:rsid w:val="00A36912"/>
    <w:rsid w:val="00A37DA5"/>
    <w:rsid w:val="00A412A1"/>
    <w:rsid w:val="00A41715"/>
    <w:rsid w:val="00A41C70"/>
    <w:rsid w:val="00A420AA"/>
    <w:rsid w:val="00A42199"/>
    <w:rsid w:val="00A42352"/>
    <w:rsid w:val="00A42CD1"/>
    <w:rsid w:val="00A4431C"/>
    <w:rsid w:val="00A45BF6"/>
    <w:rsid w:val="00A47337"/>
    <w:rsid w:val="00A50910"/>
    <w:rsid w:val="00A5138E"/>
    <w:rsid w:val="00A514A6"/>
    <w:rsid w:val="00A52097"/>
    <w:rsid w:val="00A526D6"/>
    <w:rsid w:val="00A52AA6"/>
    <w:rsid w:val="00A531B9"/>
    <w:rsid w:val="00A540C1"/>
    <w:rsid w:val="00A54E1E"/>
    <w:rsid w:val="00A55DD5"/>
    <w:rsid w:val="00A55FE7"/>
    <w:rsid w:val="00A561D6"/>
    <w:rsid w:val="00A564FF"/>
    <w:rsid w:val="00A566C9"/>
    <w:rsid w:val="00A570A0"/>
    <w:rsid w:val="00A577F9"/>
    <w:rsid w:val="00A57A14"/>
    <w:rsid w:val="00A57C7D"/>
    <w:rsid w:val="00A603B6"/>
    <w:rsid w:val="00A610BD"/>
    <w:rsid w:val="00A615E6"/>
    <w:rsid w:val="00A62EC1"/>
    <w:rsid w:val="00A639E1"/>
    <w:rsid w:val="00A63FB4"/>
    <w:rsid w:val="00A64F26"/>
    <w:rsid w:val="00A65934"/>
    <w:rsid w:val="00A65C8F"/>
    <w:rsid w:val="00A67AAA"/>
    <w:rsid w:val="00A70413"/>
    <w:rsid w:val="00A70CE6"/>
    <w:rsid w:val="00A711FF"/>
    <w:rsid w:val="00A7167F"/>
    <w:rsid w:val="00A71D2B"/>
    <w:rsid w:val="00A72674"/>
    <w:rsid w:val="00A729B4"/>
    <w:rsid w:val="00A74C36"/>
    <w:rsid w:val="00A75569"/>
    <w:rsid w:val="00A756E1"/>
    <w:rsid w:val="00A76EEB"/>
    <w:rsid w:val="00A77852"/>
    <w:rsid w:val="00A77CDC"/>
    <w:rsid w:val="00A82CEA"/>
    <w:rsid w:val="00A83ACF"/>
    <w:rsid w:val="00A83E40"/>
    <w:rsid w:val="00A8435C"/>
    <w:rsid w:val="00A8456E"/>
    <w:rsid w:val="00A8468E"/>
    <w:rsid w:val="00A84FB3"/>
    <w:rsid w:val="00A84FB9"/>
    <w:rsid w:val="00A85D86"/>
    <w:rsid w:val="00A879D5"/>
    <w:rsid w:val="00A91A82"/>
    <w:rsid w:val="00A92004"/>
    <w:rsid w:val="00A934A8"/>
    <w:rsid w:val="00A9371C"/>
    <w:rsid w:val="00A93F66"/>
    <w:rsid w:val="00A94619"/>
    <w:rsid w:val="00A95B18"/>
    <w:rsid w:val="00A95D1F"/>
    <w:rsid w:val="00A96BAD"/>
    <w:rsid w:val="00A96BDA"/>
    <w:rsid w:val="00A96E12"/>
    <w:rsid w:val="00A97647"/>
    <w:rsid w:val="00AA0473"/>
    <w:rsid w:val="00AA0DC4"/>
    <w:rsid w:val="00AA0E97"/>
    <w:rsid w:val="00AA2043"/>
    <w:rsid w:val="00AA308A"/>
    <w:rsid w:val="00AA4268"/>
    <w:rsid w:val="00AA618C"/>
    <w:rsid w:val="00AA64EA"/>
    <w:rsid w:val="00AB08B6"/>
    <w:rsid w:val="00AB1B22"/>
    <w:rsid w:val="00AB1BAF"/>
    <w:rsid w:val="00AB372F"/>
    <w:rsid w:val="00AB4470"/>
    <w:rsid w:val="00AB45DA"/>
    <w:rsid w:val="00AB49E6"/>
    <w:rsid w:val="00AB4AF0"/>
    <w:rsid w:val="00AB4D2C"/>
    <w:rsid w:val="00AB4D75"/>
    <w:rsid w:val="00AB4EBB"/>
    <w:rsid w:val="00AB5989"/>
    <w:rsid w:val="00AB6ABA"/>
    <w:rsid w:val="00AB73E7"/>
    <w:rsid w:val="00AB7768"/>
    <w:rsid w:val="00AC0867"/>
    <w:rsid w:val="00AC13E5"/>
    <w:rsid w:val="00AC17AB"/>
    <w:rsid w:val="00AC6DF0"/>
    <w:rsid w:val="00AD1A58"/>
    <w:rsid w:val="00AD4992"/>
    <w:rsid w:val="00AD4C34"/>
    <w:rsid w:val="00AD4FFC"/>
    <w:rsid w:val="00AD514C"/>
    <w:rsid w:val="00AD5BAA"/>
    <w:rsid w:val="00AD61A0"/>
    <w:rsid w:val="00AD68EA"/>
    <w:rsid w:val="00AD786A"/>
    <w:rsid w:val="00AD7C04"/>
    <w:rsid w:val="00AE1908"/>
    <w:rsid w:val="00AE1E7D"/>
    <w:rsid w:val="00AE23D9"/>
    <w:rsid w:val="00AE3646"/>
    <w:rsid w:val="00AE41FF"/>
    <w:rsid w:val="00AE4413"/>
    <w:rsid w:val="00AE501E"/>
    <w:rsid w:val="00AE60F8"/>
    <w:rsid w:val="00AF00AA"/>
    <w:rsid w:val="00AF01F0"/>
    <w:rsid w:val="00AF0BDA"/>
    <w:rsid w:val="00AF0F6C"/>
    <w:rsid w:val="00AF20D0"/>
    <w:rsid w:val="00AF29A6"/>
    <w:rsid w:val="00AF3B38"/>
    <w:rsid w:val="00AF4013"/>
    <w:rsid w:val="00AF4C29"/>
    <w:rsid w:val="00AF6723"/>
    <w:rsid w:val="00AF7A41"/>
    <w:rsid w:val="00B00445"/>
    <w:rsid w:val="00B01B27"/>
    <w:rsid w:val="00B02DF9"/>
    <w:rsid w:val="00B04833"/>
    <w:rsid w:val="00B04E8C"/>
    <w:rsid w:val="00B05F11"/>
    <w:rsid w:val="00B06DE3"/>
    <w:rsid w:val="00B075AA"/>
    <w:rsid w:val="00B10C52"/>
    <w:rsid w:val="00B12F83"/>
    <w:rsid w:val="00B14008"/>
    <w:rsid w:val="00B14A85"/>
    <w:rsid w:val="00B14BB6"/>
    <w:rsid w:val="00B1502F"/>
    <w:rsid w:val="00B15C77"/>
    <w:rsid w:val="00B15FCF"/>
    <w:rsid w:val="00B16E7E"/>
    <w:rsid w:val="00B174F9"/>
    <w:rsid w:val="00B17719"/>
    <w:rsid w:val="00B21D44"/>
    <w:rsid w:val="00B22E03"/>
    <w:rsid w:val="00B24415"/>
    <w:rsid w:val="00B246E3"/>
    <w:rsid w:val="00B24A2B"/>
    <w:rsid w:val="00B26CA9"/>
    <w:rsid w:val="00B27CC1"/>
    <w:rsid w:val="00B311B6"/>
    <w:rsid w:val="00B315A4"/>
    <w:rsid w:val="00B318F8"/>
    <w:rsid w:val="00B33347"/>
    <w:rsid w:val="00B3343F"/>
    <w:rsid w:val="00B33C92"/>
    <w:rsid w:val="00B34703"/>
    <w:rsid w:val="00B34906"/>
    <w:rsid w:val="00B350FB"/>
    <w:rsid w:val="00B36946"/>
    <w:rsid w:val="00B36CB1"/>
    <w:rsid w:val="00B37969"/>
    <w:rsid w:val="00B37D28"/>
    <w:rsid w:val="00B37DED"/>
    <w:rsid w:val="00B4196C"/>
    <w:rsid w:val="00B42DEC"/>
    <w:rsid w:val="00B43CE5"/>
    <w:rsid w:val="00B44C7A"/>
    <w:rsid w:val="00B458F1"/>
    <w:rsid w:val="00B45F03"/>
    <w:rsid w:val="00B469DB"/>
    <w:rsid w:val="00B46A49"/>
    <w:rsid w:val="00B46FAD"/>
    <w:rsid w:val="00B47291"/>
    <w:rsid w:val="00B50196"/>
    <w:rsid w:val="00B50ED8"/>
    <w:rsid w:val="00B51622"/>
    <w:rsid w:val="00B51895"/>
    <w:rsid w:val="00B518D5"/>
    <w:rsid w:val="00B51944"/>
    <w:rsid w:val="00B51E45"/>
    <w:rsid w:val="00B52107"/>
    <w:rsid w:val="00B52990"/>
    <w:rsid w:val="00B533C0"/>
    <w:rsid w:val="00B53B3D"/>
    <w:rsid w:val="00B54C29"/>
    <w:rsid w:val="00B5596A"/>
    <w:rsid w:val="00B560E0"/>
    <w:rsid w:val="00B6074F"/>
    <w:rsid w:val="00B61A90"/>
    <w:rsid w:val="00B6279D"/>
    <w:rsid w:val="00B631D3"/>
    <w:rsid w:val="00B640E2"/>
    <w:rsid w:val="00B64D5E"/>
    <w:rsid w:val="00B64E44"/>
    <w:rsid w:val="00B64F92"/>
    <w:rsid w:val="00B67169"/>
    <w:rsid w:val="00B67F6F"/>
    <w:rsid w:val="00B70C03"/>
    <w:rsid w:val="00B70E9A"/>
    <w:rsid w:val="00B7165F"/>
    <w:rsid w:val="00B71FD2"/>
    <w:rsid w:val="00B74DA2"/>
    <w:rsid w:val="00B760FA"/>
    <w:rsid w:val="00B76F44"/>
    <w:rsid w:val="00B8321B"/>
    <w:rsid w:val="00B836FD"/>
    <w:rsid w:val="00B8383D"/>
    <w:rsid w:val="00B83976"/>
    <w:rsid w:val="00B8412B"/>
    <w:rsid w:val="00B8473C"/>
    <w:rsid w:val="00B8550A"/>
    <w:rsid w:val="00B8673D"/>
    <w:rsid w:val="00B870B2"/>
    <w:rsid w:val="00B9026A"/>
    <w:rsid w:val="00B90359"/>
    <w:rsid w:val="00B920AF"/>
    <w:rsid w:val="00B92759"/>
    <w:rsid w:val="00B92BB3"/>
    <w:rsid w:val="00B92D9A"/>
    <w:rsid w:val="00B93862"/>
    <w:rsid w:val="00B96557"/>
    <w:rsid w:val="00BA06FA"/>
    <w:rsid w:val="00BA09AA"/>
    <w:rsid w:val="00BA20AD"/>
    <w:rsid w:val="00BA273D"/>
    <w:rsid w:val="00BA28C7"/>
    <w:rsid w:val="00BA3215"/>
    <w:rsid w:val="00BA3386"/>
    <w:rsid w:val="00BA3D07"/>
    <w:rsid w:val="00BA49CF"/>
    <w:rsid w:val="00BA4F77"/>
    <w:rsid w:val="00BA580C"/>
    <w:rsid w:val="00BA5AF4"/>
    <w:rsid w:val="00BA5EA1"/>
    <w:rsid w:val="00BA6B7E"/>
    <w:rsid w:val="00BB0EA5"/>
    <w:rsid w:val="00BB2E26"/>
    <w:rsid w:val="00BB3921"/>
    <w:rsid w:val="00BB540A"/>
    <w:rsid w:val="00BB636E"/>
    <w:rsid w:val="00BB69FA"/>
    <w:rsid w:val="00BB6D29"/>
    <w:rsid w:val="00BB6E9B"/>
    <w:rsid w:val="00BB7C4C"/>
    <w:rsid w:val="00BC11D5"/>
    <w:rsid w:val="00BC147B"/>
    <w:rsid w:val="00BC1C46"/>
    <w:rsid w:val="00BC2687"/>
    <w:rsid w:val="00BC28AE"/>
    <w:rsid w:val="00BC2CE2"/>
    <w:rsid w:val="00BC3FFF"/>
    <w:rsid w:val="00BC532B"/>
    <w:rsid w:val="00BC60CD"/>
    <w:rsid w:val="00BC60E4"/>
    <w:rsid w:val="00BC7A8B"/>
    <w:rsid w:val="00BC7CA2"/>
    <w:rsid w:val="00BD078E"/>
    <w:rsid w:val="00BD1C66"/>
    <w:rsid w:val="00BD60FC"/>
    <w:rsid w:val="00BD6E61"/>
    <w:rsid w:val="00BD6E72"/>
    <w:rsid w:val="00BD74A6"/>
    <w:rsid w:val="00BE024D"/>
    <w:rsid w:val="00BE184C"/>
    <w:rsid w:val="00BE1F12"/>
    <w:rsid w:val="00BE212A"/>
    <w:rsid w:val="00BE2EB3"/>
    <w:rsid w:val="00BE31BE"/>
    <w:rsid w:val="00BE3427"/>
    <w:rsid w:val="00BE3FA2"/>
    <w:rsid w:val="00BE523F"/>
    <w:rsid w:val="00BF1325"/>
    <w:rsid w:val="00BF24D4"/>
    <w:rsid w:val="00BF2BC7"/>
    <w:rsid w:val="00BF3363"/>
    <w:rsid w:val="00BF34C0"/>
    <w:rsid w:val="00BF5033"/>
    <w:rsid w:val="00BF550E"/>
    <w:rsid w:val="00BF62C6"/>
    <w:rsid w:val="00BF6327"/>
    <w:rsid w:val="00BF6D0F"/>
    <w:rsid w:val="00BF6FAE"/>
    <w:rsid w:val="00BF7D1E"/>
    <w:rsid w:val="00C00258"/>
    <w:rsid w:val="00C0063C"/>
    <w:rsid w:val="00C021A0"/>
    <w:rsid w:val="00C02497"/>
    <w:rsid w:val="00C0280D"/>
    <w:rsid w:val="00C035E5"/>
    <w:rsid w:val="00C03BD6"/>
    <w:rsid w:val="00C03C9C"/>
    <w:rsid w:val="00C03E2A"/>
    <w:rsid w:val="00C050D8"/>
    <w:rsid w:val="00C05705"/>
    <w:rsid w:val="00C07203"/>
    <w:rsid w:val="00C101F5"/>
    <w:rsid w:val="00C10DA8"/>
    <w:rsid w:val="00C1131F"/>
    <w:rsid w:val="00C11DE5"/>
    <w:rsid w:val="00C11E7B"/>
    <w:rsid w:val="00C12F25"/>
    <w:rsid w:val="00C13F9A"/>
    <w:rsid w:val="00C146CD"/>
    <w:rsid w:val="00C15252"/>
    <w:rsid w:val="00C15C35"/>
    <w:rsid w:val="00C17167"/>
    <w:rsid w:val="00C178CE"/>
    <w:rsid w:val="00C21913"/>
    <w:rsid w:val="00C21B5F"/>
    <w:rsid w:val="00C24C10"/>
    <w:rsid w:val="00C24DB1"/>
    <w:rsid w:val="00C265D5"/>
    <w:rsid w:val="00C27671"/>
    <w:rsid w:val="00C27C53"/>
    <w:rsid w:val="00C30C39"/>
    <w:rsid w:val="00C31021"/>
    <w:rsid w:val="00C314C5"/>
    <w:rsid w:val="00C32668"/>
    <w:rsid w:val="00C34704"/>
    <w:rsid w:val="00C350DD"/>
    <w:rsid w:val="00C3538B"/>
    <w:rsid w:val="00C419E0"/>
    <w:rsid w:val="00C41ABD"/>
    <w:rsid w:val="00C42C46"/>
    <w:rsid w:val="00C42C86"/>
    <w:rsid w:val="00C42D4C"/>
    <w:rsid w:val="00C445FD"/>
    <w:rsid w:val="00C44846"/>
    <w:rsid w:val="00C4503D"/>
    <w:rsid w:val="00C4522E"/>
    <w:rsid w:val="00C45C11"/>
    <w:rsid w:val="00C51029"/>
    <w:rsid w:val="00C51D3C"/>
    <w:rsid w:val="00C51D8E"/>
    <w:rsid w:val="00C522C1"/>
    <w:rsid w:val="00C52313"/>
    <w:rsid w:val="00C526D7"/>
    <w:rsid w:val="00C52EDA"/>
    <w:rsid w:val="00C544D8"/>
    <w:rsid w:val="00C55466"/>
    <w:rsid w:val="00C55526"/>
    <w:rsid w:val="00C55763"/>
    <w:rsid w:val="00C56C9A"/>
    <w:rsid w:val="00C57917"/>
    <w:rsid w:val="00C60F1E"/>
    <w:rsid w:val="00C61356"/>
    <w:rsid w:val="00C61495"/>
    <w:rsid w:val="00C63277"/>
    <w:rsid w:val="00C64EED"/>
    <w:rsid w:val="00C6553E"/>
    <w:rsid w:val="00C6574E"/>
    <w:rsid w:val="00C657E3"/>
    <w:rsid w:val="00C6594B"/>
    <w:rsid w:val="00C66CE7"/>
    <w:rsid w:val="00C672B5"/>
    <w:rsid w:val="00C67ADF"/>
    <w:rsid w:val="00C7033C"/>
    <w:rsid w:val="00C706AF"/>
    <w:rsid w:val="00C715D4"/>
    <w:rsid w:val="00C72B03"/>
    <w:rsid w:val="00C72BC7"/>
    <w:rsid w:val="00C744ED"/>
    <w:rsid w:val="00C753BE"/>
    <w:rsid w:val="00C76664"/>
    <w:rsid w:val="00C76967"/>
    <w:rsid w:val="00C802F2"/>
    <w:rsid w:val="00C817A1"/>
    <w:rsid w:val="00C82377"/>
    <w:rsid w:val="00C82B9D"/>
    <w:rsid w:val="00C836A7"/>
    <w:rsid w:val="00C8431F"/>
    <w:rsid w:val="00C8453C"/>
    <w:rsid w:val="00C8478D"/>
    <w:rsid w:val="00C84AA2"/>
    <w:rsid w:val="00C8553B"/>
    <w:rsid w:val="00C87D4B"/>
    <w:rsid w:val="00C90BB8"/>
    <w:rsid w:val="00C90D3F"/>
    <w:rsid w:val="00C91F87"/>
    <w:rsid w:val="00C92724"/>
    <w:rsid w:val="00C92CD8"/>
    <w:rsid w:val="00C94142"/>
    <w:rsid w:val="00C9491A"/>
    <w:rsid w:val="00C94F8C"/>
    <w:rsid w:val="00CA09F9"/>
    <w:rsid w:val="00CA1495"/>
    <w:rsid w:val="00CA1569"/>
    <w:rsid w:val="00CA1C11"/>
    <w:rsid w:val="00CA2534"/>
    <w:rsid w:val="00CA3EBB"/>
    <w:rsid w:val="00CA58BA"/>
    <w:rsid w:val="00CA6C8F"/>
    <w:rsid w:val="00CB06B8"/>
    <w:rsid w:val="00CB094E"/>
    <w:rsid w:val="00CB0971"/>
    <w:rsid w:val="00CB2382"/>
    <w:rsid w:val="00CB28D2"/>
    <w:rsid w:val="00CB3646"/>
    <w:rsid w:val="00CB37B1"/>
    <w:rsid w:val="00CB48F1"/>
    <w:rsid w:val="00CB51A5"/>
    <w:rsid w:val="00CB649B"/>
    <w:rsid w:val="00CB6816"/>
    <w:rsid w:val="00CB6EAD"/>
    <w:rsid w:val="00CB72BB"/>
    <w:rsid w:val="00CB7FD9"/>
    <w:rsid w:val="00CC1A85"/>
    <w:rsid w:val="00CC2775"/>
    <w:rsid w:val="00CC2DF6"/>
    <w:rsid w:val="00CC3698"/>
    <w:rsid w:val="00CC48B5"/>
    <w:rsid w:val="00CC4DED"/>
    <w:rsid w:val="00CC5AD2"/>
    <w:rsid w:val="00CC5D0D"/>
    <w:rsid w:val="00CC70EC"/>
    <w:rsid w:val="00CC7815"/>
    <w:rsid w:val="00CC7AA6"/>
    <w:rsid w:val="00CD01A9"/>
    <w:rsid w:val="00CD2098"/>
    <w:rsid w:val="00CD2394"/>
    <w:rsid w:val="00CD253E"/>
    <w:rsid w:val="00CD2B8D"/>
    <w:rsid w:val="00CD4202"/>
    <w:rsid w:val="00CD4567"/>
    <w:rsid w:val="00CD45E0"/>
    <w:rsid w:val="00CD4BC2"/>
    <w:rsid w:val="00CD54D4"/>
    <w:rsid w:val="00CD55D0"/>
    <w:rsid w:val="00CD63EC"/>
    <w:rsid w:val="00CD7CC3"/>
    <w:rsid w:val="00CD7FA8"/>
    <w:rsid w:val="00CE000C"/>
    <w:rsid w:val="00CE01BE"/>
    <w:rsid w:val="00CE169F"/>
    <w:rsid w:val="00CE1871"/>
    <w:rsid w:val="00CE201B"/>
    <w:rsid w:val="00CE211B"/>
    <w:rsid w:val="00CE26C5"/>
    <w:rsid w:val="00CE37DB"/>
    <w:rsid w:val="00CE4B9A"/>
    <w:rsid w:val="00CE4CBD"/>
    <w:rsid w:val="00CE51AD"/>
    <w:rsid w:val="00CE5C6C"/>
    <w:rsid w:val="00CF03A6"/>
    <w:rsid w:val="00CF07DA"/>
    <w:rsid w:val="00CF142E"/>
    <w:rsid w:val="00CF236D"/>
    <w:rsid w:val="00CF23CA"/>
    <w:rsid w:val="00CF2672"/>
    <w:rsid w:val="00CF3043"/>
    <w:rsid w:val="00CF3DBD"/>
    <w:rsid w:val="00CF5292"/>
    <w:rsid w:val="00CF53BA"/>
    <w:rsid w:val="00CF58E7"/>
    <w:rsid w:val="00CF7DDF"/>
    <w:rsid w:val="00D0026F"/>
    <w:rsid w:val="00D00E1F"/>
    <w:rsid w:val="00D02623"/>
    <w:rsid w:val="00D032C7"/>
    <w:rsid w:val="00D038D2"/>
    <w:rsid w:val="00D03BF8"/>
    <w:rsid w:val="00D03CD4"/>
    <w:rsid w:val="00D046D6"/>
    <w:rsid w:val="00D04BFE"/>
    <w:rsid w:val="00D060C1"/>
    <w:rsid w:val="00D066D7"/>
    <w:rsid w:val="00D075DA"/>
    <w:rsid w:val="00D10C7F"/>
    <w:rsid w:val="00D111E3"/>
    <w:rsid w:val="00D11529"/>
    <w:rsid w:val="00D120C6"/>
    <w:rsid w:val="00D133BB"/>
    <w:rsid w:val="00D13A16"/>
    <w:rsid w:val="00D146CA"/>
    <w:rsid w:val="00D15744"/>
    <w:rsid w:val="00D1610A"/>
    <w:rsid w:val="00D17F75"/>
    <w:rsid w:val="00D20178"/>
    <w:rsid w:val="00D207FE"/>
    <w:rsid w:val="00D21222"/>
    <w:rsid w:val="00D212B2"/>
    <w:rsid w:val="00D21ECF"/>
    <w:rsid w:val="00D23129"/>
    <w:rsid w:val="00D238E3"/>
    <w:rsid w:val="00D23B2F"/>
    <w:rsid w:val="00D23BD2"/>
    <w:rsid w:val="00D25120"/>
    <w:rsid w:val="00D25187"/>
    <w:rsid w:val="00D26432"/>
    <w:rsid w:val="00D2648B"/>
    <w:rsid w:val="00D265C5"/>
    <w:rsid w:val="00D27178"/>
    <w:rsid w:val="00D3077F"/>
    <w:rsid w:val="00D30C42"/>
    <w:rsid w:val="00D30CC2"/>
    <w:rsid w:val="00D32DEC"/>
    <w:rsid w:val="00D33B2C"/>
    <w:rsid w:val="00D35A57"/>
    <w:rsid w:val="00D35F6E"/>
    <w:rsid w:val="00D366DE"/>
    <w:rsid w:val="00D36BF8"/>
    <w:rsid w:val="00D36D47"/>
    <w:rsid w:val="00D37A51"/>
    <w:rsid w:val="00D37EA5"/>
    <w:rsid w:val="00D40B7C"/>
    <w:rsid w:val="00D40CA4"/>
    <w:rsid w:val="00D40DF3"/>
    <w:rsid w:val="00D41562"/>
    <w:rsid w:val="00D41EAC"/>
    <w:rsid w:val="00D4249B"/>
    <w:rsid w:val="00D42CBF"/>
    <w:rsid w:val="00D43C09"/>
    <w:rsid w:val="00D44EA6"/>
    <w:rsid w:val="00D455DF"/>
    <w:rsid w:val="00D46732"/>
    <w:rsid w:val="00D46B07"/>
    <w:rsid w:val="00D4764B"/>
    <w:rsid w:val="00D50192"/>
    <w:rsid w:val="00D50420"/>
    <w:rsid w:val="00D50B8C"/>
    <w:rsid w:val="00D5270C"/>
    <w:rsid w:val="00D5344C"/>
    <w:rsid w:val="00D54007"/>
    <w:rsid w:val="00D54496"/>
    <w:rsid w:val="00D54F83"/>
    <w:rsid w:val="00D55672"/>
    <w:rsid w:val="00D55CB3"/>
    <w:rsid w:val="00D5685E"/>
    <w:rsid w:val="00D574E3"/>
    <w:rsid w:val="00D57862"/>
    <w:rsid w:val="00D61A3A"/>
    <w:rsid w:val="00D640D3"/>
    <w:rsid w:val="00D64572"/>
    <w:rsid w:val="00D6461F"/>
    <w:rsid w:val="00D64A09"/>
    <w:rsid w:val="00D65176"/>
    <w:rsid w:val="00D65EC7"/>
    <w:rsid w:val="00D6602F"/>
    <w:rsid w:val="00D6693E"/>
    <w:rsid w:val="00D673F2"/>
    <w:rsid w:val="00D679C2"/>
    <w:rsid w:val="00D67BE0"/>
    <w:rsid w:val="00D67C99"/>
    <w:rsid w:val="00D67F03"/>
    <w:rsid w:val="00D715E8"/>
    <w:rsid w:val="00D735AE"/>
    <w:rsid w:val="00D737B7"/>
    <w:rsid w:val="00D738DA"/>
    <w:rsid w:val="00D7516C"/>
    <w:rsid w:val="00D75A15"/>
    <w:rsid w:val="00D75FFF"/>
    <w:rsid w:val="00D76379"/>
    <w:rsid w:val="00D77075"/>
    <w:rsid w:val="00D77218"/>
    <w:rsid w:val="00D77662"/>
    <w:rsid w:val="00D779B6"/>
    <w:rsid w:val="00D77BA3"/>
    <w:rsid w:val="00D80611"/>
    <w:rsid w:val="00D820E3"/>
    <w:rsid w:val="00D82752"/>
    <w:rsid w:val="00D834CD"/>
    <w:rsid w:val="00D848BA"/>
    <w:rsid w:val="00D86594"/>
    <w:rsid w:val="00D86DA1"/>
    <w:rsid w:val="00D86DA9"/>
    <w:rsid w:val="00D86DB7"/>
    <w:rsid w:val="00D870B2"/>
    <w:rsid w:val="00D90B61"/>
    <w:rsid w:val="00D91B52"/>
    <w:rsid w:val="00D92466"/>
    <w:rsid w:val="00D94A95"/>
    <w:rsid w:val="00D94F4A"/>
    <w:rsid w:val="00D9752C"/>
    <w:rsid w:val="00D97D43"/>
    <w:rsid w:val="00DA1C44"/>
    <w:rsid w:val="00DA2661"/>
    <w:rsid w:val="00DA4C7C"/>
    <w:rsid w:val="00DA53B8"/>
    <w:rsid w:val="00DA565B"/>
    <w:rsid w:val="00DA74EB"/>
    <w:rsid w:val="00DB0F9C"/>
    <w:rsid w:val="00DB1B9E"/>
    <w:rsid w:val="00DB22E5"/>
    <w:rsid w:val="00DB323C"/>
    <w:rsid w:val="00DB37B2"/>
    <w:rsid w:val="00DB38A6"/>
    <w:rsid w:val="00DB3AC1"/>
    <w:rsid w:val="00DB3BB0"/>
    <w:rsid w:val="00DB3DFD"/>
    <w:rsid w:val="00DB50FB"/>
    <w:rsid w:val="00DB53A6"/>
    <w:rsid w:val="00DB5B26"/>
    <w:rsid w:val="00DB5D12"/>
    <w:rsid w:val="00DB68C7"/>
    <w:rsid w:val="00DC0616"/>
    <w:rsid w:val="00DC0BBD"/>
    <w:rsid w:val="00DC3A4B"/>
    <w:rsid w:val="00DC451C"/>
    <w:rsid w:val="00DC4E88"/>
    <w:rsid w:val="00DC4F4A"/>
    <w:rsid w:val="00DC58BD"/>
    <w:rsid w:val="00DC5EE3"/>
    <w:rsid w:val="00DC60FF"/>
    <w:rsid w:val="00DC68F5"/>
    <w:rsid w:val="00DC7948"/>
    <w:rsid w:val="00DD23C0"/>
    <w:rsid w:val="00DD30D0"/>
    <w:rsid w:val="00DD35E1"/>
    <w:rsid w:val="00DD3D74"/>
    <w:rsid w:val="00DD4952"/>
    <w:rsid w:val="00DD4A10"/>
    <w:rsid w:val="00DD5EB0"/>
    <w:rsid w:val="00DD624B"/>
    <w:rsid w:val="00DD63D8"/>
    <w:rsid w:val="00DD754F"/>
    <w:rsid w:val="00DE1E29"/>
    <w:rsid w:val="00DE24A2"/>
    <w:rsid w:val="00DE379F"/>
    <w:rsid w:val="00DE3D3C"/>
    <w:rsid w:val="00DE4BA4"/>
    <w:rsid w:val="00DE4D79"/>
    <w:rsid w:val="00DE5D03"/>
    <w:rsid w:val="00DE6664"/>
    <w:rsid w:val="00DE7EAE"/>
    <w:rsid w:val="00DF09C7"/>
    <w:rsid w:val="00DF10A1"/>
    <w:rsid w:val="00DF1217"/>
    <w:rsid w:val="00DF1ADC"/>
    <w:rsid w:val="00DF1EA2"/>
    <w:rsid w:val="00DF2EE6"/>
    <w:rsid w:val="00DF363F"/>
    <w:rsid w:val="00DF386A"/>
    <w:rsid w:val="00DF3C84"/>
    <w:rsid w:val="00DF4ABD"/>
    <w:rsid w:val="00DF4D5C"/>
    <w:rsid w:val="00DF52CF"/>
    <w:rsid w:val="00DF5818"/>
    <w:rsid w:val="00DF5AB3"/>
    <w:rsid w:val="00DF6447"/>
    <w:rsid w:val="00DF67C2"/>
    <w:rsid w:val="00DF77BF"/>
    <w:rsid w:val="00DF7EF3"/>
    <w:rsid w:val="00E0029E"/>
    <w:rsid w:val="00E005FD"/>
    <w:rsid w:val="00E00C1D"/>
    <w:rsid w:val="00E02CF4"/>
    <w:rsid w:val="00E03748"/>
    <w:rsid w:val="00E03BC0"/>
    <w:rsid w:val="00E03D6B"/>
    <w:rsid w:val="00E04575"/>
    <w:rsid w:val="00E0471D"/>
    <w:rsid w:val="00E04DB9"/>
    <w:rsid w:val="00E06B83"/>
    <w:rsid w:val="00E06D7D"/>
    <w:rsid w:val="00E0725B"/>
    <w:rsid w:val="00E0785D"/>
    <w:rsid w:val="00E11487"/>
    <w:rsid w:val="00E114CB"/>
    <w:rsid w:val="00E14674"/>
    <w:rsid w:val="00E146D2"/>
    <w:rsid w:val="00E1506E"/>
    <w:rsid w:val="00E15224"/>
    <w:rsid w:val="00E153A4"/>
    <w:rsid w:val="00E172F8"/>
    <w:rsid w:val="00E20DC5"/>
    <w:rsid w:val="00E21AE3"/>
    <w:rsid w:val="00E22755"/>
    <w:rsid w:val="00E2482C"/>
    <w:rsid w:val="00E24A30"/>
    <w:rsid w:val="00E267DF"/>
    <w:rsid w:val="00E2739A"/>
    <w:rsid w:val="00E300D1"/>
    <w:rsid w:val="00E30911"/>
    <w:rsid w:val="00E30D2E"/>
    <w:rsid w:val="00E31898"/>
    <w:rsid w:val="00E32C5B"/>
    <w:rsid w:val="00E334EA"/>
    <w:rsid w:val="00E34886"/>
    <w:rsid w:val="00E36DEF"/>
    <w:rsid w:val="00E36F58"/>
    <w:rsid w:val="00E416CC"/>
    <w:rsid w:val="00E425AA"/>
    <w:rsid w:val="00E43D9F"/>
    <w:rsid w:val="00E47678"/>
    <w:rsid w:val="00E47FE4"/>
    <w:rsid w:val="00E5096A"/>
    <w:rsid w:val="00E5225B"/>
    <w:rsid w:val="00E52DB8"/>
    <w:rsid w:val="00E5314F"/>
    <w:rsid w:val="00E54328"/>
    <w:rsid w:val="00E557AD"/>
    <w:rsid w:val="00E56B79"/>
    <w:rsid w:val="00E5747F"/>
    <w:rsid w:val="00E574E8"/>
    <w:rsid w:val="00E60754"/>
    <w:rsid w:val="00E60C4A"/>
    <w:rsid w:val="00E61A87"/>
    <w:rsid w:val="00E63EA0"/>
    <w:rsid w:val="00E6486E"/>
    <w:rsid w:val="00E652B5"/>
    <w:rsid w:val="00E652E5"/>
    <w:rsid w:val="00E661AD"/>
    <w:rsid w:val="00E666E7"/>
    <w:rsid w:val="00E6742E"/>
    <w:rsid w:val="00E7030B"/>
    <w:rsid w:val="00E71397"/>
    <w:rsid w:val="00E71946"/>
    <w:rsid w:val="00E71ABE"/>
    <w:rsid w:val="00E71E19"/>
    <w:rsid w:val="00E72596"/>
    <w:rsid w:val="00E7294D"/>
    <w:rsid w:val="00E72DF7"/>
    <w:rsid w:val="00E7375E"/>
    <w:rsid w:val="00E74894"/>
    <w:rsid w:val="00E74957"/>
    <w:rsid w:val="00E750AD"/>
    <w:rsid w:val="00E768BF"/>
    <w:rsid w:val="00E76D9C"/>
    <w:rsid w:val="00E77347"/>
    <w:rsid w:val="00E775F0"/>
    <w:rsid w:val="00E77A30"/>
    <w:rsid w:val="00E82517"/>
    <w:rsid w:val="00E8352F"/>
    <w:rsid w:val="00E86C32"/>
    <w:rsid w:val="00E86F0B"/>
    <w:rsid w:val="00E86F3B"/>
    <w:rsid w:val="00E87A01"/>
    <w:rsid w:val="00E92508"/>
    <w:rsid w:val="00E93AC5"/>
    <w:rsid w:val="00E93EA8"/>
    <w:rsid w:val="00E9446A"/>
    <w:rsid w:val="00E956CD"/>
    <w:rsid w:val="00E95B5E"/>
    <w:rsid w:val="00E961D3"/>
    <w:rsid w:val="00E96840"/>
    <w:rsid w:val="00E96DA4"/>
    <w:rsid w:val="00E973A1"/>
    <w:rsid w:val="00E97D11"/>
    <w:rsid w:val="00EA0D54"/>
    <w:rsid w:val="00EA14A0"/>
    <w:rsid w:val="00EA1786"/>
    <w:rsid w:val="00EA28EF"/>
    <w:rsid w:val="00EA4395"/>
    <w:rsid w:val="00EA4E46"/>
    <w:rsid w:val="00EB0C79"/>
    <w:rsid w:val="00EB1166"/>
    <w:rsid w:val="00EB1DE8"/>
    <w:rsid w:val="00EB2A53"/>
    <w:rsid w:val="00EB2F60"/>
    <w:rsid w:val="00EB4BD3"/>
    <w:rsid w:val="00EB5089"/>
    <w:rsid w:val="00EB6FB9"/>
    <w:rsid w:val="00EB7824"/>
    <w:rsid w:val="00EC06F8"/>
    <w:rsid w:val="00EC0A1E"/>
    <w:rsid w:val="00EC2585"/>
    <w:rsid w:val="00EC45D7"/>
    <w:rsid w:val="00EC54F9"/>
    <w:rsid w:val="00EC563E"/>
    <w:rsid w:val="00EC5BDE"/>
    <w:rsid w:val="00EC612C"/>
    <w:rsid w:val="00EC6281"/>
    <w:rsid w:val="00EC67CD"/>
    <w:rsid w:val="00EC6EF8"/>
    <w:rsid w:val="00EC703E"/>
    <w:rsid w:val="00EC7069"/>
    <w:rsid w:val="00EC72A1"/>
    <w:rsid w:val="00ED0C22"/>
    <w:rsid w:val="00ED33AB"/>
    <w:rsid w:val="00ED43A1"/>
    <w:rsid w:val="00ED5AFD"/>
    <w:rsid w:val="00ED683E"/>
    <w:rsid w:val="00EE0271"/>
    <w:rsid w:val="00EE091E"/>
    <w:rsid w:val="00EE0F81"/>
    <w:rsid w:val="00EE2A12"/>
    <w:rsid w:val="00EE33CF"/>
    <w:rsid w:val="00EE3B16"/>
    <w:rsid w:val="00EE3FC0"/>
    <w:rsid w:val="00EE5645"/>
    <w:rsid w:val="00EE59D2"/>
    <w:rsid w:val="00EE6164"/>
    <w:rsid w:val="00EE6CEB"/>
    <w:rsid w:val="00EE6DEA"/>
    <w:rsid w:val="00EE7A48"/>
    <w:rsid w:val="00EF032E"/>
    <w:rsid w:val="00EF0445"/>
    <w:rsid w:val="00EF061F"/>
    <w:rsid w:val="00EF11C9"/>
    <w:rsid w:val="00EF1BF0"/>
    <w:rsid w:val="00EF34B9"/>
    <w:rsid w:val="00EF4F66"/>
    <w:rsid w:val="00EF6899"/>
    <w:rsid w:val="00EF7201"/>
    <w:rsid w:val="00EF7CC5"/>
    <w:rsid w:val="00F00422"/>
    <w:rsid w:val="00F00D45"/>
    <w:rsid w:val="00F01E5C"/>
    <w:rsid w:val="00F02A06"/>
    <w:rsid w:val="00F02EA6"/>
    <w:rsid w:val="00F03418"/>
    <w:rsid w:val="00F04BF7"/>
    <w:rsid w:val="00F050C9"/>
    <w:rsid w:val="00F053C3"/>
    <w:rsid w:val="00F06142"/>
    <w:rsid w:val="00F064DC"/>
    <w:rsid w:val="00F10C7C"/>
    <w:rsid w:val="00F11A10"/>
    <w:rsid w:val="00F12CC5"/>
    <w:rsid w:val="00F12CF7"/>
    <w:rsid w:val="00F12E20"/>
    <w:rsid w:val="00F14B4F"/>
    <w:rsid w:val="00F14EAB"/>
    <w:rsid w:val="00F14ECE"/>
    <w:rsid w:val="00F1532C"/>
    <w:rsid w:val="00F154CC"/>
    <w:rsid w:val="00F16D01"/>
    <w:rsid w:val="00F20596"/>
    <w:rsid w:val="00F213F9"/>
    <w:rsid w:val="00F21B06"/>
    <w:rsid w:val="00F22B39"/>
    <w:rsid w:val="00F25898"/>
    <w:rsid w:val="00F25BAE"/>
    <w:rsid w:val="00F2760C"/>
    <w:rsid w:val="00F2776C"/>
    <w:rsid w:val="00F307BE"/>
    <w:rsid w:val="00F30E50"/>
    <w:rsid w:val="00F313C5"/>
    <w:rsid w:val="00F315D7"/>
    <w:rsid w:val="00F31CC5"/>
    <w:rsid w:val="00F31E88"/>
    <w:rsid w:val="00F3291C"/>
    <w:rsid w:val="00F342F2"/>
    <w:rsid w:val="00F34C20"/>
    <w:rsid w:val="00F3554A"/>
    <w:rsid w:val="00F36835"/>
    <w:rsid w:val="00F37434"/>
    <w:rsid w:val="00F4067A"/>
    <w:rsid w:val="00F40A0D"/>
    <w:rsid w:val="00F414A0"/>
    <w:rsid w:val="00F427CC"/>
    <w:rsid w:val="00F42DF3"/>
    <w:rsid w:val="00F43733"/>
    <w:rsid w:val="00F43FA5"/>
    <w:rsid w:val="00F448C3"/>
    <w:rsid w:val="00F45586"/>
    <w:rsid w:val="00F45BB0"/>
    <w:rsid w:val="00F465B0"/>
    <w:rsid w:val="00F47485"/>
    <w:rsid w:val="00F47A75"/>
    <w:rsid w:val="00F51953"/>
    <w:rsid w:val="00F519F5"/>
    <w:rsid w:val="00F51FAB"/>
    <w:rsid w:val="00F520B5"/>
    <w:rsid w:val="00F535D4"/>
    <w:rsid w:val="00F5482C"/>
    <w:rsid w:val="00F54AE5"/>
    <w:rsid w:val="00F5668C"/>
    <w:rsid w:val="00F5692A"/>
    <w:rsid w:val="00F57865"/>
    <w:rsid w:val="00F57BE5"/>
    <w:rsid w:val="00F61439"/>
    <w:rsid w:val="00F6215C"/>
    <w:rsid w:val="00F62DB8"/>
    <w:rsid w:val="00F62E17"/>
    <w:rsid w:val="00F64E1D"/>
    <w:rsid w:val="00F665F2"/>
    <w:rsid w:val="00F674C3"/>
    <w:rsid w:val="00F674DC"/>
    <w:rsid w:val="00F6767A"/>
    <w:rsid w:val="00F71077"/>
    <w:rsid w:val="00F71130"/>
    <w:rsid w:val="00F716E9"/>
    <w:rsid w:val="00F720EB"/>
    <w:rsid w:val="00F72214"/>
    <w:rsid w:val="00F726B2"/>
    <w:rsid w:val="00F73417"/>
    <w:rsid w:val="00F73A53"/>
    <w:rsid w:val="00F7444E"/>
    <w:rsid w:val="00F7452C"/>
    <w:rsid w:val="00F74C83"/>
    <w:rsid w:val="00F754FA"/>
    <w:rsid w:val="00F75AE8"/>
    <w:rsid w:val="00F76F36"/>
    <w:rsid w:val="00F77F22"/>
    <w:rsid w:val="00F817DB"/>
    <w:rsid w:val="00F823F0"/>
    <w:rsid w:val="00F83A70"/>
    <w:rsid w:val="00F85423"/>
    <w:rsid w:val="00F858CF"/>
    <w:rsid w:val="00F85A4F"/>
    <w:rsid w:val="00F87009"/>
    <w:rsid w:val="00F87CBB"/>
    <w:rsid w:val="00F90295"/>
    <w:rsid w:val="00F92C22"/>
    <w:rsid w:val="00F9631D"/>
    <w:rsid w:val="00F9667E"/>
    <w:rsid w:val="00F966B2"/>
    <w:rsid w:val="00FA1A11"/>
    <w:rsid w:val="00FA1B0F"/>
    <w:rsid w:val="00FA1EC9"/>
    <w:rsid w:val="00FA4DB7"/>
    <w:rsid w:val="00FA5420"/>
    <w:rsid w:val="00FA56CB"/>
    <w:rsid w:val="00FA58CC"/>
    <w:rsid w:val="00FA5E3E"/>
    <w:rsid w:val="00FA63B6"/>
    <w:rsid w:val="00FA6604"/>
    <w:rsid w:val="00FA683D"/>
    <w:rsid w:val="00FB07B1"/>
    <w:rsid w:val="00FB1BBE"/>
    <w:rsid w:val="00FB1ED3"/>
    <w:rsid w:val="00FB2F0B"/>
    <w:rsid w:val="00FB365D"/>
    <w:rsid w:val="00FB507B"/>
    <w:rsid w:val="00FB5A30"/>
    <w:rsid w:val="00FB6BE4"/>
    <w:rsid w:val="00FB7E7F"/>
    <w:rsid w:val="00FC06C7"/>
    <w:rsid w:val="00FC06DA"/>
    <w:rsid w:val="00FC0CE4"/>
    <w:rsid w:val="00FC3B69"/>
    <w:rsid w:val="00FC3C36"/>
    <w:rsid w:val="00FC44CD"/>
    <w:rsid w:val="00FC4661"/>
    <w:rsid w:val="00FC54C7"/>
    <w:rsid w:val="00FD0CEA"/>
    <w:rsid w:val="00FD1373"/>
    <w:rsid w:val="00FD620F"/>
    <w:rsid w:val="00FD7FCF"/>
    <w:rsid w:val="00FE12E9"/>
    <w:rsid w:val="00FE1708"/>
    <w:rsid w:val="00FE1B53"/>
    <w:rsid w:val="00FE1B8F"/>
    <w:rsid w:val="00FE2110"/>
    <w:rsid w:val="00FE2C86"/>
    <w:rsid w:val="00FE2CB6"/>
    <w:rsid w:val="00FE2ED3"/>
    <w:rsid w:val="00FE3898"/>
    <w:rsid w:val="00FE5810"/>
    <w:rsid w:val="00FE6DDD"/>
    <w:rsid w:val="00FE6EFB"/>
    <w:rsid w:val="00FE76ED"/>
    <w:rsid w:val="00FE7D12"/>
    <w:rsid w:val="00FF0150"/>
    <w:rsid w:val="00FF073B"/>
    <w:rsid w:val="00FF1C23"/>
    <w:rsid w:val="00FF22CB"/>
    <w:rsid w:val="00FF37AC"/>
    <w:rsid w:val="00FF3AAB"/>
    <w:rsid w:val="00FF4089"/>
    <w:rsid w:val="00FF466D"/>
    <w:rsid w:val="00FF4862"/>
    <w:rsid w:val="00FF5BFA"/>
    <w:rsid w:val="00FF722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60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877FB6"/>
    <w:rPr>
      <w:sz w:val="20"/>
      <w:szCs w:val="20"/>
    </w:rPr>
  </w:style>
  <w:style w:type="paragraph" w:styleId="Ttulo1">
    <w:name w:val="heading 1"/>
    <w:aliases w:val="EMENTA,2 headline"/>
    <w:basedOn w:val="Normal"/>
    <w:next w:val="Normal"/>
    <w:link w:val="Ttulo1Char"/>
    <w:uiPriority w:val="99"/>
    <w:qFormat/>
    <w:rsid w:val="00A243CF"/>
    <w:pPr>
      <w:keepNext/>
      <w:spacing w:before="360" w:after="240"/>
      <w:ind w:left="1134"/>
      <w:outlineLvl w:val="0"/>
    </w:pPr>
    <w:rPr>
      <w:rFonts w:ascii="Arial" w:hAnsi="Arial" w:cs="Arial"/>
      <w:b/>
      <w:bCs/>
      <w:kern w:val="28"/>
    </w:rPr>
  </w:style>
  <w:style w:type="paragraph" w:styleId="Ttulo2">
    <w:name w:val="heading 2"/>
    <w:basedOn w:val="Normal"/>
    <w:next w:val="Normal"/>
    <w:link w:val="Ttulo2Char"/>
    <w:uiPriority w:val="99"/>
    <w:qFormat/>
    <w:rsid w:val="00A243CF"/>
    <w:pPr>
      <w:keepNext/>
      <w:tabs>
        <w:tab w:val="left" w:pos="1701"/>
      </w:tabs>
      <w:ind w:right="-1"/>
      <w:jc w:val="center"/>
      <w:outlineLvl w:val="1"/>
    </w:pPr>
    <w:rPr>
      <w:b/>
      <w:bCs/>
      <w:color w:val="000000"/>
      <w:sz w:val="24"/>
      <w:szCs w:val="24"/>
    </w:rPr>
  </w:style>
  <w:style w:type="paragraph" w:styleId="Ttulo3">
    <w:name w:val="heading 3"/>
    <w:basedOn w:val="Normal"/>
    <w:next w:val="Normal"/>
    <w:link w:val="Ttulo3Char"/>
    <w:uiPriority w:val="99"/>
    <w:qFormat/>
    <w:rsid w:val="00A243CF"/>
    <w:pPr>
      <w:keepNext/>
      <w:jc w:val="center"/>
      <w:outlineLvl w:val="2"/>
    </w:pPr>
    <w:rPr>
      <w:b/>
      <w:bCs/>
      <w:sz w:val="24"/>
      <w:szCs w:val="24"/>
    </w:rPr>
  </w:style>
  <w:style w:type="paragraph" w:styleId="Ttulo4">
    <w:name w:val="heading 4"/>
    <w:basedOn w:val="Normal"/>
    <w:next w:val="Normal"/>
    <w:link w:val="Ttulo4Char"/>
    <w:uiPriority w:val="99"/>
    <w:qFormat/>
    <w:rsid w:val="00A243CF"/>
    <w:pPr>
      <w:keepNext/>
      <w:tabs>
        <w:tab w:val="left" w:pos="1701"/>
      </w:tabs>
      <w:spacing w:before="360" w:after="240"/>
      <w:jc w:val="both"/>
      <w:outlineLvl w:val="3"/>
    </w:pPr>
    <w:rPr>
      <w:b/>
      <w:bCs/>
      <w:sz w:val="24"/>
      <w:szCs w:val="24"/>
    </w:rPr>
  </w:style>
  <w:style w:type="paragraph" w:styleId="Ttulo5">
    <w:name w:val="heading 5"/>
    <w:basedOn w:val="Normal"/>
    <w:next w:val="Normal"/>
    <w:link w:val="Ttulo5Char"/>
    <w:uiPriority w:val="99"/>
    <w:qFormat/>
    <w:rsid w:val="00A243CF"/>
    <w:pPr>
      <w:keepNext/>
      <w:numPr>
        <w:ilvl w:val="4"/>
      </w:numPr>
      <w:jc w:val="center"/>
      <w:outlineLvl w:val="4"/>
    </w:pPr>
    <w:rPr>
      <w:b/>
      <w:bCs/>
      <w:sz w:val="24"/>
      <w:szCs w:val="24"/>
    </w:rPr>
  </w:style>
  <w:style w:type="paragraph" w:styleId="Ttulo6">
    <w:name w:val="heading 6"/>
    <w:basedOn w:val="Normal"/>
    <w:next w:val="Normal"/>
    <w:link w:val="Ttulo6Char"/>
    <w:uiPriority w:val="99"/>
    <w:qFormat/>
    <w:rsid w:val="00A243CF"/>
    <w:pPr>
      <w:keepNext/>
      <w:jc w:val="both"/>
      <w:outlineLvl w:val="5"/>
    </w:pPr>
    <w:rPr>
      <w:sz w:val="24"/>
      <w:szCs w:val="24"/>
    </w:rPr>
  </w:style>
  <w:style w:type="paragraph" w:styleId="Ttulo7">
    <w:name w:val="heading 7"/>
    <w:basedOn w:val="Normal"/>
    <w:next w:val="Normal"/>
    <w:link w:val="Ttulo7Char"/>
    <w:uiPriority w:val="99"/>
    <w:qFormat/>
    <w:rsid w:val="00A243CF"/>
    <w:pPr>
      <w:keepNext/>
      <w:jc w:val="both"/>
      <w:outlineLvl w:val="6"/>
    </w:pPr>
    <w:rPr>
      <w:b/>
      <w:bCs/>
      <w:color w:val="FF0000"/>
      <w:sz w:val="24"/>
      <w:szCs w:val="24"/>
    </w:rPr>
  </w:style>
  <w:style w:type="paragraph" w:styleId="Ttulo8">
    <w:name w:val="heading 8"/>
    <w:basedOn w:val="Normal"/>
    <w:next w:val="Normal"/>
    <w:link w:val="Ttulo8Char"/>
    <w:uiPriority w:val="99"/>
    <w:qFormat/>
    <w:rsid w:val="00A243CF"/>
    <w:pPr>
      <w:keepNext/>
      <w:outlineLvl w:val="7"/>
    </w:pPr>
    <w:rPr>
      <w:b/>
      <w:bCs/>
      <w:sz w:val="24"/>
      <w:szCs w:val="24"/>
    </w:rPr>
  </w:style>
  <w:style w:type="paragraph" w:styleId="Ttulo9">
    <w:name w:val="heading 9"/>
    <w:basedOn w:val="Normal"/>
    <w:next w:val="Normal"/>
    <w:link w:val="Ttulo9Char"/>
    <w:uiPriority w:val="99"/>
    <w:qFormat/>
    <w:rsid w:val="00A243CF"/>
    <w:pPr>
      <w:keepNext/>
      <w:tabs>
        <w:tab w:val="left" w:pos="1701"/>
      </w:tabs>
      <w:spacing w:after="120" w:line="340" w:lineRule="exact"/>
      <w:outlineLvl w:val="8"/>
    </w:pPr>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EMENTA Char,2 headline Char"/>
    <w:basedOn w:val="Fontepargpadro"/>
    <w:link w:val="Ttulo1"/>
    <w:uiPriority w:val="99"/>
    <w:locked/>
    <w:rsid w:val="00CA3EBB"/>
    <w:rPr>
      <w:rFonts w:ascii="Arial" w:hAnsi="Arial" w:cs="Arial"/>
      <w:b/>
      <w:bCs/>
      <w:snapToGrid w:val="0"/>
      <w:kern w:val="28"/>
    </w:rPr>
  </w:style>
  <w:style w:type="character" w:customStyle="1" w:styleId="Ttulo2Char">
    <w:name w:val="Título 2 Char"/>
    <w:basedOn w:val="Fontepargpadro"/>
    <w:link w:val="Ttulo2"/>
    <w:uiPriority w:val="99"/>
    <w:locked/>
    <w:rsid w:val="00CA3EBB"/>
    <w:rPr>
      <w:b/>
      <w:bCs/>
      <w:color w:val="000000"/>
      <w:sz w:val="24"/>
      <w:szCs w:val="24"/>
    </w:rPr>
  </w:style>
  <w:style w:type="character" w:customStyle="1" w:styleId="Ttulo3Char">
    <w:name w:val="Título 3 Char"/>
    <w:basedOn w:val="Fontepargpadro"/>
    <w:link w:val="Ttulo3"/>
    <w:uiPriority w:val="99"/>
    <w:semiHidden/>
    <w:locked/>
    <w:rsid w:val="00803DA4"/>
    <w:rPr>
      <w:rFonts w:ascii="Cambria" w:hAnsi="Cambria" w:cs="Cambria"/>
      <w:b/>
      <w:bCs/>
      <w:sz w:val="26"/>
      <w:szCs w:val="26"/>
    </w:rPr>
  </w:style>
  <w:style w:type="character" w:customStyle="1" w:styleId="Ttulo4Char">
    <w:name w:val="Título 4 Char"/>
    <w:basedOn w:val="Fontepargpadro"/>
    <w:link w:val="Ttulo4"/>
    <w:uiPriority w:val="99"/>
    <w:semiHidden/>
    <w:locked/>
    <w:rsid w:val="00803DA4"/>
    <w:rPr>
      <w:rFonts w:ascii="Calibri" w:hAnsi="Calibri" w:cs="Calibri"/>
      <w:b/>
      <w:bCs/>
      <w:sz w:val="28"/>
      <w:szCs w:val="28"/>
    </w:rPr>
  </w:style>
  <w:style w:type="character" w:customStyle="1" w:styleId="Ttulo5Char">
    <w:name w:val="Título 5 Char"/>
    <w:basedOn w:val="Fontepargpadro"/>
    <w:link w:val="Ttulo5"/>
    <w:uiPriority w:val="99"/>
    <w:semiHidden/>
    <w:locked/>
    <w:rsid w:val="00803DA4"/>
    <w:rPr>
      <w:rFonts w:ascii="Calibri" w:hAnsi="Calibri" w:cs="Calibri"/>
      <w:b/>
      <w:bCs/>
      <w:i/>
      <w:iCs/>
      <w:sz w:val="26"/>
      <w:szCs w:val="26"/>
    </w:rPr>
  </w:style>
  <w:style w:type="character" w:customStyle="1" w:styleId="Ttulo6Char">
    <w:name w:val="Título 6 Char"/>
    <w:basedOn w:val="Fontepargpadro"/>
    <w:link w:val="Ttulo6"/>
    <w:uiPriority w:val="99"/>
    <w:locked/>
    <w:rsid w:val="00CA3EBB"/>
    <w:rPr>
      <w:sz w:val="24"/>
      <w:szCs w:val="24"/>
    </w:rPr>
  </w:style>
  <w:style w:type="character" w:customStyle="1" w:styleId="Ttulo7Char">
    <w:name w:val="Título 7 Char"/>
    <w:basedOn w:val="Fontepargpadro"/>
    <w:link w:val="Ttulo7"/>
    <w:uiPriority w:val="99"/>
    <w:semiHidden/>
    <w:locked/>
    <w:rsid w:val="00803DA4"/>
    <w:rPr>
      <w:rFonts w:ascii="Calibri" w:hAnsi="Calibri" w:cs="Calibri"/>
      <w:sz w:val="24"/>
      <w:szCs w:val="24"/>
    </w:rPr>
  </w:style>
  <w:style w:type="character" w:customStyle="1" w:styleId="Ttulo8Char">
    <w:name w:val="Título 8 Char"/>
    <w:basedOn w:val="Fontepargpadro"/>
    <w:link w:val="Ttulo8"/>
    <w:uiPriority w:val="99"/>
    <w:locked/>
    <w:rsid w:val="00DA53B8"/>
    <w:rPr>
      <w:b/>
      <w:bCs/>
      <w:snapToGrid w:val="0"/>
      <w:sz w:val="24"/>
      <w:szCs w:val="24"/>
    </w:rPr>
  </w:style>
  <w:style w:type="character" w:customStyle="1" w:styleId="Ttulo9Char">
    <w:name w:val="Título 9 Char"/>
    <w:basedOn w:val="Fontepargpadro"/>
    <w:link w:val="Ttulo9"/>
    <w:uiPriority w:val="99"/>
    <w:semiHidden/>
    <w:locked/>
    <w:rsid w:val="00803DA4"/>
    <w:rPr>
      <w:rFonts w:ascii="Cambria" w:hAnsi="Cambria" w:cs="Cambria"/>
    </w:rPr>
  </w:style>
  <w:style w:type="paragraph" w:customStyle="1" w:styleId="ContratoTitulo">
    <w:name w:val="ContratoTitulo"/>
    <w:basedOn w:val="Normal"/>
    <w:next w:val="Contrato"/>
    <w:uiPriority w:val="99"/>
    <w:rsid w:val="00A243CF"/>
    <w:pPr>
      <w:numPr>
        <w:ilvl w:val="1"/>
        <w:numId w:val="2"/>
      </w:numPr>
      <w:tabs>
        <w:tab w:val="clear" w:pos="360"/>
      </w:tabs>
      <w:spacing w:after="240"/>
      <w:ind w:left="1701" w:hanging="283"/>
    </w:pPr>
    <w:rPr>
      <w:rFonts w:ascii="Arial" w:hAnsi="Arial" w:cs="Arial"/>
      <w:b/>
      <w:bCs/>
      <w:sz w:val="24"/>
      <w:szCs w:val="24"/>
    </w:rPr>
  </w:style>
  <w:style w:type="paragraph" w:customStyle="1" w:styleId="Contrato">
    <w:name w:val="Contrato"/>
    <w:basedOn w:val="Normal"/>
    <w:uiPriority w:val="99"/>
    <w:rsid w:val="00A243CF"/>
    <w:pPr>
      <w:tabs>
        <w:tab w:val="num" w:pos="360"/>
        <w:tab w:val="num" w:pos="926"/>
      </w:tabs>
      <w:spacing w:after="240"/>
      <w:ind w:left="926" w:hanging="360"/>
      <w:jc w:val="both"/>
    </w:pPr>
    <w:rPr>
      <w:sz w:val="24"/>
      <w:szCs w:val="24"/>
    </w:rPr>
  </w:style>
  <w:style w:type="paragraph" w:customStyle="1" w:styleId="Solon1">
    <w:name w:val="Solon1"/>
    <w:basedOn w:val="Normal"/>
    <w:uiPriority w:val="99"/>
    <w:rsid w:val="00A243CF"/>
    <w:pPr>
      <w:numPr>
        <w:numId w:val="1"/>
      </w:numPr>
      <w:tabs>
        <w:tab w:val="left" w:pos="1134"/>
        <w:tab w:val="num" w:pos="1209"/>
      </w:tabs>
      <w:spacing w:after="240"/>
      <w:ind w:left="1209" w:hanging="360"/>
      <w:jc w:val="both"/>
    </w:pPr>
    <w:rPr>
      <w:sz w:val="24"/>
      <w:szCs w:val="24"/>
    </w:rPr>
  </w:style>
  <w:style w:type="paragraph" w:customStyle="1" w:styleId="xl49">
    <w:name w:val="xl49"/>
    <w:basedOn w:val="Normal"/>
    <w:uiPriority w:val="99"/>
    <w:rsid w:val="00A243CF"/>
    <w:pPr>
      <w:spacing w:before="100" w:after="100"/>
      <w:jc w:val="center"/>
    </w:pPr>
    <w:rPr>
      <w:rFonts w:ascii="Arial" w:hAnsi="Arial" w:cs="Arial"/>
      <w:b/>
      <w:bCs/>
      <w:sz w:val="24"/>
      <w:szCs w:val="24"/>
    </w:rPr>
  </w:style>
  <w:style w:type="paragraph" w:styleId="Cabealho">
    <w:name w:val="header"/>
    <w:aliases w:val="Cabeçalho superior,Heading 1a"/>
    <w:basedOn w:val="Normal"/>
    <w:link w:val="CabealhoChar"/>
    <w:uiPriority w:val="99"/>
    <w:rsid w:val="00A243CF"/>
    <w:pPr>
      <w:tabs>
        <w:tab w:val="center" w:pos="4419"/>
        <w:tab w:val="right" w:pos="8838"/>
      </w:tabs>
      <w:jc w:val="both"/>
    </w:pPr>
    <w:rPr>
      <w:sz w:val="24"/>
      <w:szCs w:val="24"/>
    </w:rPr>
  </w:style>
  <w:style w:type="character" w:customStyle="1" w:styleId="CabealhoChar">
    <w:name w:val="Cabeçalho Char"/>
    <w:aliases w:val="Cabeçalho superior Char,Heading 1a Char"/>
    <w:basedOn w:val="Fontepargpadro"/>
    <w:link w:val="Cabealho"/>
    <w:uiPriority w:val="99"/>
    <w:locked/>
    <w:rsid w:val="00DA53B8"/>
    <w:rPr>
      <w:sz w:val="24"/>
      <w:szCs w:val="24"/>
    </w:rPr>
  </w:style>
  <w:style w:type="paragraph" w:customStyle="1" w:styleId="Nvel2">
    <w:name w:val="Nível 2"/>
    <w:basedOn w:val="Normal"/>
    <w:next w:val="Normal"/>
    <w:uiPriority w:val="99"/>
    <w:rsid w:val="00A243CF"/>
    <w:pPr>
      <w:spacing w:after="120"/>
      <w:jc w:val="both"/>
    </w:pPr>
    <w:rPr>
      <w:rFonts w:ascii="Arial" w:hAnsi="Arial" w:cs="Arial"/>
      <w:b/>
      <w:bCs/>
      <w:sz w:val="24"/>
      <w:szCs w:val="24"/>
    </w:rPr>
  </w:style>
  <w:style w:type="character" w:styleId="Hyperlink">
    <w:name w:val="Hyperlink"/>
    <w:basedOn w:val="Fontepargpadro"/>
    <w:uiPriority w:val="99"/>
    <w:rsid w:val="00A243CF"/>
    <w:rPr>
      <w:color w:val="0000FF"/>
      <w:u w:val="single"/>
    </w:rPr>
  </w:style>
  <w:style w:type="character" w:customStyle="1" w:styleId="A0">
    <w:name w:val="A0"/>
    <w:uiPriority w:val="99"/>
    <w:rsid w:val="00A243CF"/>
    <w:rPr>
      <w:color w:val="000000"/>
      <w:sz w:val="22"/>
      <w:szCs w:val="22"/>
    </w:rPr>
  </w:style>
  <w:style w:type="paragraph" w:customStyle="1" w:styleId="N21">
    <w:name w:val="N21"/>
    <w:basedOn w:val="Normal"/>
    <w:uiPriority w:val="99"/>
    <w:rsid w:val="00A243CF"/>
    <w:pPr>
      <w:spacing w:before="60"/>
      <w:ind w:left="2268" w:hanging="425"/>
      <w:jc w:val="both"/>
    </w:pPr>
    <w:rPr>
      <w:rFonts w:ascii="Arial" w:hAnsi="Arial" w:cs="Arial"/>
    </w:rPr>
  </w:style>
  <w:style w:type="paragraph" w:customStyle="1" w:styleId="Estilo1">
    <w:name w:val="Estilo1"/>
    <w:basedOn w:val="Normal"/>
    <w:uiPriority w:val="99"/>
    <w:rsid w:val="00A243CF"/>
    <w:pPr>
      <w:tabs>
        <w:tab w:val="left" w:pos="2268"/>
      </w:tabs>
      <w:ind w:left="2410" w:hanging="992"/>
      <w:jc w:val="both"/>
    </w:pPr>
    <w:rPr>
      <w:sz w:val="24"/>
      <w:szCs w:val="24"/>
    </w:rPr>
  </w:style>
  <w:style w:type="paragraph" w:customStyle="1" w:styleId="Blockquote">
    <w:name w:val="Blockquote"/>
    <w:basedOn w:val="Normal"/>
    <w:uiPriority w:val="99"/>
    <w:rsid w:val="00A243CF"/>
    <w:pPr>
      <w:spacing w:before="100" w:after="100"/>
      <w:ind w:left="360" w:right="360"/>
    </w:pPr>
    <w:rPr>
      <w:sz w:val="24"/>
      <w:szCs w:val="24"/>
    </w:rPr>
  </w:style>
  <w:style w:type="paragraph" w:customStyle="1" w:styleId="n1">
    <w:name w:val="n1"/>
    <w:basedOn w:val="Normal"/>
    <w:uiPriority w:val="99"/>
    <w:rsid w:val="00A243CF"/>
    <w:pPr>
      <w:tabs>
        <w:tab w:val="left" w:pos="1134"/>
      </w:tabs>
      <w:spacing w:before="240"/>
      <w:jc w:val="both"/>
    </w:pPr>
    <w:rPr>
      <w:rFonts w:ascii="Arial" w:hAnsi="Arial" w:cs="Arial"/>
    </w:rPr>
  </w:style>
  <w:style w:type="character" w:styleId="HiperlinkVisitado">
    <w:name w:val="FollowedHyperlink"/>
    <w:basedOn w:val="Fontepargpadro"/>
    <w:uiPriority w:val="99"/>
    <w:semiHidden/>
    <w:rsid w:val="00A243CF"/>
    <w:rPr>
      <w:color w:val="800080"/>
      <w:u w:val="single"/>
    </w:rPr>
  </w:style>
  <w:style w:type="paragraph" w:styleId="Recuodecorpodetexto">
    <w:name w:val="Body Text Indent"/>
    <w:basedOn w:val="Normal"/>
    <w:link w:val="RecuodecorpodetextoChar"/>
    <w:uiPriority w:val="99"/>
    <w:rsid w:val="00A243CF"/>
    <w:pPr>
      <w:ind w:left="2694" w:hanging="284"/>
      <w:jc w:val="both"/>
    </w:pPr>
    <w:rPr>
      <w:sz w:val="24"/>
      <w:szCs w:val="24"/>
    </w:rPr>
  </w:style>
  <w:style w:type="character" w:customStyle="1" w:styleId="RecuodecorpodetextoChar">
    <w:name w:val="Recuo de corpo de texto Char"/>
    <w:basedOn w:val="Fontepargpadro"/>
    <w:link w:val="Recuodecorpodetexto"/>
    <w:uiPriority w:val="99"/>
    <w:locked/>
    <w:rsid w:val="00B52107"/>
    <w:rPr>
      <w:sz w:val="24"/>
      <w:szCs w:val="24"/>
    </w:rPr>
  </w:style>
  <w:style w:type="paragraph" w:styleId="Corpodetexto">
    <w:name w:val="Body Text"/>
    <w:basedOn w:val="Normal"/>
    <w:link w:val="CorpodetextoChar"/>
    <w:uiPriority w:val="99"/>
    <w:rsid w:val="00A243CF"/>
    <w:rPr>
      <w:sz w:val="24"/>
      <w:szCs w:val="24"/>
    </w:rPr>
  </w:style>
  <w:style w:type="character" w:customStyle="1" w:styleId="CorpodetextoChar">
    <w:name w:val="Corpo de texto Char"/>
    <w:basedOn w:val="Fontepargpadro"/>
    <w:link w:val="Corpodetexto"/>
    <w:uiPriority w:val="99"/>
    <w:locked/>
    <w:rsid w:val="00CA3EBB"/>
    <w:rPr>
      <w:snapToGrid w:val="0"/>
      <w:sz w:val="24"/>
      <w:szCs w:val="24"/>
    </w:rPr>
  </w:style>
  <w:style w:type="paragraph" w:styleId="Textodenotaderodap">
    <w:name w:val="footnote text"/>
    <w:basedOn w:val="Normal"/>
    <w:link w:val="TextodenotaderodapChar"/>
    <w:uiPriority w:val="99"/>
    <w:semiHidden/>
    <w:rsid w:val="00A243CF"/>
  </w:style>
  <w:style w:type="character" w:customStyle="1" w:styleId="TextodenotaderodapChar">
    <w:name w:val="Texto de nota de rodapé Char"/>
    <w:basedOn w:val="Fontepargpadro"/>
    <w:link w:val="Textodenotaderodap"/>
    <w:uiPriority w:val="99"/>
    <w:semiHidden/>
    <w:locked/>
    <w:rsid w:val="00803DA4"/>
    <w:rPr>
      <w:sz w:val="20"/>
      <w:szCs w:val="20"/>
    </w:rPr>
  </w:style>
  <w:style w:type="character" w:styleId="Refdenotaderodap">
    <w:name w:val="footnote reference"/>
    <w:basedOn w:val="Fontepargpadro"/>
    <w:uiPriority w:val="99"/>
    <w:semiHidden/>
    <w:rsid w:val="00A243CF"/>
    <w:rPr>
      <w:vertAlign w:val="superscript"/>
    </w:rPr>
  </w:style>
  <w:style w:type="paragraph" w:styleId="Corpodetexto2">
    <w:name w:val="Body Text 2"/>
    <w:basedOn w:val="Normal"/>
    <w:link w:val="Corpodetexto2Char"/>
    <w:uiPriority w:val="99"/>
    <w:semiHidden/>
    <w:rsid w:val="00A243CF"/>
    <w:pPr>
      <w:tabs>
        <w:tab w:val="num" w:pos="709"/>
      </w:tabs>
      <w:jc w:val="both"/>
    </w:pPr>
    <w:rPr>
      <w:sz w:val="24"/>
      <w:szCs w:val="24"/>
    </w:rPr>
  </w:style>
  <w:style w:type="character" w:customStyle="1" w:styleId="Corpodetexto2Char">
    <w:name w:val="Corpo de texto 2 Char"/>
    <w:basedOn w:val="Fontepargpadro"/>
    <w:link w:val="Corpodetexto2"/>
    <w:uiPriority w:val="99"/>
    <w:semiHidden/>
    <w:locked/>
    <w:rsid w:val="00DA53B8"/>
    <w:rPr>
      <w:sz w:val="24"/>
      <w:szCs w:val="24"/>
    </w:rPr>
  </w:style>
  <w:style w:type="paragraph" w:styleId="Rodap">
    <w:name w:val="footer"/>
    <w:basedOn w:val="Normal"/>
    <w:link w:val="RodapChar"/>
    <w:uiPriority w:val="99"/>
    <w:rsid w:val="00A243CF"/>
    <w:pPr>
      <w:tabs>
        <w:tab w:val="center" w:pos="4419"/>
        <w:tab w:val="right" w:pos="8838"/>
      </w:tabs>
    </w:pPr>
  </w:style>
  <w:style w:type="character" w:customStyle="1" w:styleId="RodapChar">
    <w:name w:val="Rodapé Char"/>
    <w:basedOn w:val="Fontepargpadro"/>
    <w:link w:val="Rodap"/>
    <w:uiPriority w:val="99"/>
    <w:locked/>
    <w:rsid w:val="00CA3EBB"/>
  </w:style>
  <w:style w:type="character" w:styleId="Nmerodepgina">
    <w:name w:val="page number"/>
    <w:basedOn w:val="Fontepargpadro"/>
    <w:uiPriority w:val="99"/>
    <w:semiHidden/>
    <w:rsid w:val="00A243CF"/>
  </w:style>
  <w:style w:type="paragraph" w:styleId="Corpodetexto3">
    <w:name w:val="Body Text 3"/>
    <w:basedOn w:val="Normal"/>
    <w:link w:val="Corpodetexto3Char"/>
    <w:uiPriority w:val="99"/>
    <w:semiHidden/>
    <w:rsid w:val="00A243CF"/>
    <w:pPr>
      <w:tabs>
        <w:tab w:val="left" w:pos="1701"/>
      </w:tabs>
      <w:spacing w:after="120" w:line="340" w:lineRule="exact"/>
    </w:pPr>
    <w:rPr>
      <w:strike/>
      <w:color w:val="FF0000"/>
      <w:sz w:val="24"/>
      <w:szCs w:val="24"/>
    </w:rPr>
  </w:style>
  <w:style w:type="character" w:customStyle="1" w:styleId="Corpodetexto3Char">
    <w:name w:val="Corpo de texto 3 Char"/>
    <w:basedOn w:val="Fontepargpadro"/>
    <w:link w:val="Corpodetexto3"/>
    <w:uiPriority w:val="99"/>
    <w:semiHidden/>
    <w:locked/>
    <w:rsid w:val="00CA3EBB"/>
    <w:rPr>
      <w:strike/>
      <w:color w:val="FF0000"/>
      <w:sz w:val="24"/>
      <w:szCs w:val="24"/>
    </w:rPr>
  </w:style>
  <w:style w:type="paragraph" w:styleId="Recuodecorpodetexto2">
    <w:name w:val="Body Text Indent 2"/>
    <w:basedOn w:val="Normal"/>
    <w:link w:val="Recuodecorpodetexto2Char"/>
    <w:uiPriority w:val="99"/>
    <w:semiHidden/>
    <w:rsid w:val="00A243CF"/>
    <w:pPr>
      <w:ind w:firstLine="1560"/>
      <w:jc w:val="both"/>
    </w:pPr>
    <w:rPr>
      <w:strike/>
      <w:sz w:val="24"/>
      <w:szCs w:val="24"/>
    </w:rPr>
  </w:style>
  <w:style w:type="character" w:customStyle="1" w:styleId="Recuodecorpodetexto2Char">
    <w:name w:val="Recuo de corpo de texto 2 Char"/>
    <w:basedOn w:val="Fontepargpadro"/>
    <w:link w:val="Recuodecorpodetexto2"/>
    <w:uiPriority w:val="99"/>
    <w:semiHidden/>
    <w:locked/>
    <w:rsid w:val="00803DA4"/>
    <w:rPr>
      <w:sz w:val="20"/>
      <w:szCs w:val="20"/>
    </w:rPr>
  </w:style>
  <w:style w:type="paragraph" w:styleId="Textoembloco">
    <w:name w:val="Block Text"/>
    <w:basedOn w:val="Normal"/>
    <w:uiPriority w:val="99"/>
    <w:semiHidden/>
    <w:rsid w:val="00A243CF"/>
    <w:pPr>
      <w:tabs>
        <w:tab w:val="left" w:pos="1276"/>
      </w:tabs>
      <w:ind w:left="1560" w:right="2" w:hanging="1560"/>
      <w:jc w:val="both"/>
    </w:pPr>
    <w:rPr>
      <w:sz w:val="24"/>
      <w:szCs w:val="24"/>
    </w:rPr>
  </w:style>
  <w:style w:type="paragraph" w:customStyle="1" w:styleId="Cabealho0">
    <w:name w:val="#Cabeçalho"/>
    <w:basedOn w:val="Normal"/>
    <w:uiPriority w:val="99"/>
    <w:rsid w:val="00A243CF"/>
    <w:pPr>
      <w:spacing w:line="220" w:lineRule="exact"/>
      <w:jc w:val="both"/>
    </w:pPr>
    <w:rPr>
      <w:sz w:val="18"/>
      <w:szCs w:val="18"/>
    </w:rPr>
  </w:style>
  <w:style w:type="paragraph" w:customStyle="1" w:styleId="Default">
    <w:name w:val="Default"/>
    <w:rsid w:val="0013611A"/>
    <w:pPr>
      <w:autoSpaceDE w:val="0"/>
      <w:autoSpaceDN w:val="0"/>
      <w:adjustRightInd w:val="0"/>
    </w:pPr>
    <w:rPr>
      <w:color w:val="000000"/>
      <w:sz w:val="24"/>
      <w:szCs w:val="24"/>
    </w:rPr>
  </w:style>
  <w:style w:type="paragraph" w:styleId="TextosemFormatao">
    <w:name w:val="Plain Text"/>
    <w:basedOn w:val="Normal"/>
    <w:link w:val="TextosemFormataoChar"/>
    <w:uiPriority w:val="99"/>
    <w:rsid w:val="00CA3EBB"/>
    <w:rPr>
      <w:rFonts w:ascii="Consolas" w:hAnsi="Consolas" w:cs="Consolas"/>
      <w:sz w:val="21"/>
      <w:szCs w:val="21"/>
      <w:lang w:eastAsia="en-US"/>
    </w:rPr>
  </w:style>
  <w:style w:type="character" w:customStyle="1" w:styleId="TextosemFormataoChar">
    <w:name w:val="Texto sem Formatação Char"/>
    <w:basedOn w:val="Fontepargpadro"/>
    <w:link w:val="TextosemFormatao"/>
    <w:uiPriority w:val="99"/>
    <w:locked/>
    <w:rsid w:val="00CA3EBB"/>
    <w:rPr>
      <w:rFonts w:ascii="Consolas" w:hAnsi="Consolas" w:cs="Consolas"/>
      <w:sz w:val="21"/>
      <w:szCs w:val="21"/>
      <w:lang w:eastAsia="en-US"/>
    </w:rPr>
  </w:style>
  <w:style w:type="paragraph" w:styleId="Textodebalo">
    <w:name w:val="Balloon Text"/>
    <w:basedOn w:val="Normal"/>
    <w:link w:val="TextodebaloChar"/>
    <w:uiPriority w:val="99"/>
    <w:semiHidden/>
    <w:rsid w:val="00CA3EBB"/>
    <w:rPr>
      <w:rFonts w:ascii="Tahoma" w:hAnsi="Tahoma" w:cs="Tahoma"/>
      <w:sz w:val="16"/>
      <w:szCs w:val="16"/>
      <w:lang w:eastAsia="en-US"/>
    </w:rPr>
  </w:style>
  <w:style w:type="character" w:customStyle="1" w:styleId="TextodebaloChar">
    <w:name w:val="Texto de balão Char"/>
    <w:basedOn w:val="Fontepargpadro"/>
    <w:link w:val="Textodebalo"/>
    <w:uiPriority w:val="99"/>
    <w:semiHidden/>
    <w:locked/>
    <w:rsid w:val="00CA3EBB"/>
    <w:rPr>
      <w:rFonts w:ascii="Tahoma" w:hAnsi="Tahoma" w:cs="Tahoma"/>
      <w:sz w:val="16"/>
      <w:szCs w:val="16"/>
      <w:lang w:eastAsia="en-US"/>
    </w:rPr>
  </w:style>
  <w:style w:type="table" w:styleId="Tabelacomgrade">
    <w:name w:val="Table Grid"/>
    <w:basedOn w:val="Tabelanormal"/>
    <w:uiPriority w:val="59"/>
    <w:rsid w:val="00CA3EBB"/>
    <w:rPr>
      <w:rFonts w:ascii="Calibri"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viso">
    <w:name w:val="Revision"/>
    <w:hidden/>
    <w:uiPriority w:val="99"/>
    <w:semiHidden/>
    <w:rsid w:val="00CA3EBB"/>
    <w:rPr>
      <w:rFonts w:ascii="Calibri" w:hAnsi="Calibri" w:cs="Calibri"/>
      <w:lang w:eastAsia="en-US"/>
    </w:rPr>
  </w:style>
  <w:style w:type="paragraph" w:styleId="PargrafodaLista">
    <w:name w:val="List Paragraph"/>
    <w:basedOn w:val="Normal"/>
    <w:uiPriority w:val="34"/>
    <w:qFormat/>
    <w:rsid w:val="00CA3EBB"/>
    <w:pPr>
      <w:spacing w:after="200" w:line="276" w:lineRule="auto"/>
      <w:ind w:left="720"/>
    </w:pPr>
    <w:rPr>
      <w:rFonts w:ascii="Calibri" w:hAnsi="Calibri" w:cs="Calibri"/>
      <w:sz w:val="22"/>
      <w:szCs w:val="22"/>
      <w:lang w:eastAsia="en-US"/>
    </w:rPr>
  </w:style>
  <w:style w:type="character" w:styleId="Refdecomentrio">
    <w:name w:val="annotation reference"/>
    <w:basedOn w:val="Fontepargpadro"/>
    <w:uiPriority w:val="99"/>
    <w:semiHidden/>
    <w:rsid w:val="00CA3EBB"/>
    <w:rPr>
      <w:sz w:val="16"/>
      <w:szCs w:val="16"/>
    </w:rPr>
  </w:style>
  <w:style w:type="paragraph" w:styleId="Textodecomentrio">
    <w:name w:val="annotation text"/>
    <w:basedOn w:val="Normal"/>
    <w:link w:val="TextodecomentrioChar"/>
    <w:uiPriority w:val="99"/>
    <w:semiHidden/>
    <w:rsid w:val="00CA3EBB"/>
    <w:pPr>
      <w:spacing w:after="200"/>
    </w:pPr>
    <w:rPr>
      <w:rFonts w:ascii="Calibri" w:hAnsi="Calibri" w:cs="Calibri"/>
      <w:lang w:eastAsia="en-US"/>
    </w:rPr>
  </w:style>
  <w:style w:type="character" w:customStyle="1" w:styleId="TextodecomentrioChar">
    <w:name w:val="Texto de comentário Char"/>
    <w:basedOn w:val="Fontepargpadro"/>
    <w:link w:val="Textodecomentrio"/>
    <w:uiPriority w:val="99"/>
    <w:locked/>
    <w:rsid w:val="00CA3EBB"/>
    <w:rPr>
      <w:rFonts w:ascii="Calibri" w:hAnsi="Calibri" w:cs="Calibri"/>
      <w:lang w:eastAsia="en-US"/>
    </w:rPr>
  </w:style>
  <w:style w:type="paragraph" w:styleId="Assuntodocomentrio">
    <w:name w:val="annotation subject"/>
    <w:basedOn w:val="Textodecomentrio"/>
    <w:next w:val="Textodecomentrio"/>
    <w:link w:val="AssuntodocomentrioChar"/>
    <w:uiPriority w:val="99"/>
    <w:semiHidden/>
    <w:rsid w:val="00CA3EBB"/>
    <w:rPr>
      <w:b/>
      <w:bCs/>
    </w:rPr>
  </w:style>
  <w:style w:type="character" w:customStyle="1" w:styleId="AssuntodocomentrioChar">
    <w:name w:val="Assunto do comentário Char"/>
    <w:basedOn w:val="TextodecomentrioChar"/>
    <w:link w:val="Assuntodocomentrio"/>
    <w:uiPriority w:val="99"/>
    <w:semiHidden/>
    <w:locked/>
    <w:rsid w:val="00CA3EBB"/>
    <w:rPr>
      <w:b/>
      <w:bCs/>
    </w:rPr>
  </w:style>
  <w:style w:type="paragraph" w:customStyle="1" w:styleId="C">
    <w:name w:val="C"/>
    <w:basedOn w:val="Normal"/>
    <w:uiPriority w:val="99"/>
    <w:rsid w:val="00CA3EBB"/>
    <w:pPr>
      <w:tabs>
        <w:tab w:val="left" w:pos="1418"/>
      </w:tabs>
      <w:jc w:val="both"/>
    </w:pPr>
    <w:rPr>
      <w:sz w:val="24"/>
      <w:szCs w:val="24"/>
    </w:rPr>
  </w:style>
  <w:style w:type="paragraph" w:customStyle="1" w:styleId="Numerado">
    <w:name w:val="Numerado"/>
    <w:basedOn w:val="C"/>
    <w:uiPriority w:val="99"/>
    <w:rsid w:val="00CA3EBB"/>
    <w:pPr>
      <w:widowControl w:val="0"/>
      <w:numPr>
        <w:numId w:val="3"/>
      </w:numPr>
      <w:spacing w:before="120"/>
    </w:pPr>
  </w:style>
  <w:style w:type="paragraph" w:styleId="Ttulo">
    <w:name w:val="Title"/>
    <w:basedOn w:val="Normal"/>
    <w:link w:val="TtuloChar"/>
    <w:uiPriority w:val="99"/>
    <w:qFormat/>
    <w:rsid w:val="00A514A6"/>
    <w:pPr>
      <w:jc w:val="center"/>
    </w:pPr>
    <w:rPr>
      <w:b/>
      <w:bCs/>
      <w:sz w:val="24"/>
      <w:szCs w:val="24"/>
    </w:rPr>
  </w:style>
  <w:style w:type="character" w:customStyle="1" w:styleId="TtuloChar">
    <w:name w:val="Título Char"/>
    <w:basedOn w:val="Fontepargpadro"/>
    <w:link w:val="Ttulo"/>
    <w:uiPriority w:val="99"/>
    <w:locked/>
    <w:rsid w:val="00A514A6"/>
    <w:rPr>
      <w:b/>
      <w:bCs/>
      <w:sz w:val="24"/>
      <w:szCs w:val="24"/>
    </w:rPr>
  </w:style>
  <w:style w:type="paragraph" w:customStyle="1" w:styleId="Default1">
    <w:name w:val="Default1"/>
    <w:basedOn w:val="Default"/>
    <w:next w:val="Default"/>
    <w:uiPriority w:val="99"/>
    <w:rsid w:val="00491B07"/>
    <w:rPr>
      <w:rFonts w:ascii="Arial" w:hAnsi="Arial" w:cs="Arial"/>
      <w:color w:val="auto"/>
      <w:sz w:val="20"/>
      <w:szCs w:val="20"/>
    </w:rPr>
  </w:style>
  <w:style w:type="paragraph" w:customStyle="1" w:styleId="A250875">
    <w:name w:val="_A250875"/>
    <w:basedOn w:val="Normal"/>
    <w:uiPriority w:val="99"/>
    <w:rsid w:val="00BA06FA"/>
    <w:pPr>
      <w:ind w:left="1008" w:firstLine="3456"/>
      <w:jc w:val="both"/>
    </w:pPr>
    <w:rPr>
      <w:rFonts w:ascii="Tms Rmn" w:hAnsi="Tms Rmn" w:cs="Tms Rmn"/>
      <w:sz w:val="24"/>
      <w:szCs w:val="24"/>
    </w:rPr>
  </w:style>
  <w:style w:type="paragraph" w:customStyle="1" w:styleId="PADRAO">
    <w:name w:val="PADRAO"/>
    <w:basedOn w:val="Normal"/>
    <w:uiPriority w:val="99"/>
    <w:rsid w:val="00DB3DFD"/>
    <w:pPr>
      <w:jc w:val="both"/>
    </w:pPr>
    <w:rPr>
      <w:rFonts w:ascii="Tms Rmn" w:hAnsi="Tms Rmn" w:cs="Tms Rmn"/>
      <w:sz w:val="24"/>
      <w:szCs w:val="24"/>
    </w:rPr>
  </w:style>
  <w:style w:type="paragraph" w:styleId="NormalWeb">
    <w:name w:val="Normal (Web)"/>
    <w:basedOn w:val="Normal"/>
    <w:uiPriority w:val="99"/>
    <w:rsid w:val="00AF3B38"/>
    <w:pPr>
      <w:spacing w:before="100" w:after="100"/>
    </w:pPr>
    <w:rPr>
      <w:sz w:val="24"/>
      <w:szCs w:val="24"/>
    </w:rPr>
  </w:style>
  <w:style w:type="paragraph" w:styleId="Legenda">
    <w:name w:val="caption"/>
    <w:basedOn w:val="Normal"/>
    <w:next w:val="Normal"/>
    <w:uiPriority w:val="99"/>
    <w:qFormat/>
    <w:rsid w:val="00B920AF"/>
    <w:pPr>
      <w:spacing w:after="120" w:line="360" w:lineRule="auto"/>
      <w:ind w:firstLine="709"/>
      <w:jc w:val="center"/>
    </w:pPr>
    <w:rPr>
      <w:rFonts w:ascii="ShelleyAllegro BT" w:hAnsi="ShelleyAllegro BT" w:cs="ShelleyAllegro BT"/>
      <w:b/>
      <w:bCs/>
      <w:i/>
      <w:iCs/>
      <w:sz w:val="32"/>
      <w:szCs w:val="32"/>
    </w:rPr>
  </w:style>
  <w:style w:type="paragraph" w:customStyle="1" w:styleId="Standard">
    <w:name w:val="Standard"/>
    <w:link w:val="StandardChar"/>
    <w:uiPriority w:val="99"/>
    <w:rsid w:val="0078493B"/>
    <w:pPr>
      <w:widowControl w:val="0"/>
      <w:suppressAutoHyphens/>
      <w:autoSpaceDN w:val="0"/>
      <w:textAlignment w:val="baseline"/>
    </w:pPr>
    <w:rPr>
      <w:kern w:val="3"/>
      <w:sz w:val="24"/>
      <w:szCs w:val="24"/>
      <w:lang w:eastAsia="zh-CN"/>
    </w:rPr>
  </w:style>
  <w:style w:type="paragraph" w:customStyle="1" w:styleId="List1">
    <w:name w:val="List 1"/>
    <w:basedOn w:val="Lista"/>
    <w:uiPriority w:val="99"/>
    <w:rsid w:val="00797CCC"/>
    <w:pPr>
      <w:widowControl w:val="0"/>
      <w:suppressAutoHyphens/>
      <w:autoSpaceDN w:val="0"/>
      <w:ind w:left="850" w:firstLine="0"/>
      <w:textAlignment w:val="baseline"/>
    </w:pPr>
    <w:rPr>
      <w:kern w:val="3"/>
      <w:sz w:val="24"/>
      <w:szCs w:val="24"/>
      <w:lang w:eastAsia="zh-CN"/>
    </w:rPr>
  </w:style>
  <w:style w:type="paragraph" w:styleId="Lista">
    <w:name w:val="List"/>
    <w:basedOn w:val="Normal"/>
    <w:uiPriority w:val="99"/>
    <w:semiHidden/>
    <w:rsid w:val="00797CCC"/>
    <w:pPr>
      <w:ind w:left="283" w:hanging="283"/>
    </w:pPr>
  </w:style>
  <w:style w:type="paragraph" w:customStyle="1" w:styleId="contrato0">
    <w:name w:val="contrato"/>
    <w:basedOn w:val="Normal"/>
    <w:uiPriority w:val="99"/>
    <w:rsid w:val="002979AD"/>
    <w:pPr>
      <w:jc w:val="both"/>
    </w:pPr>
    <w:rPr>
      <w:rFonts w:ascii="Arial" w:hAnsi="Arial" w:cs="Arial"/>
      <w:sz w:val="22"/>
      <w:szCs w:val="22"/>
      <w:lang w:val="pt-PT"/>
    </w:rPr>
  </w:style>
  <w:style w:type="paragraph" w:customStyle="1" w:styleId="Corpodetexto31">
    <w:name w:val="Corpo de texto 31"/>
    <w:basedOn w:val="Normal"/>
    <w:uiPriority w:val="99"/>
    <w:rsid w:val="00C10DA8"/>
    <w:pPr>
      <w:suppressAutoHyphens/>
      <w:spacing w:line="360" w:lineRule="auto"/>
      <w:jc w:val="both"/>
    </w:pPr>
    <w:rPr>
      <w:rFonts w:ascii="Arial" w:hAnsi="Arial" w:cs="Arial"/>
      <w:sz w:val="22"/>
      <w:szCs w:val="22"/>
      <w:lang w:eastAsia="ar-SA"/>
    </w:rPr>
  </w:style>
  <w:style w:type="paragraph" w:customStyle="1" w:styleId="PargrafodaLista1">
    <w:name w:val="Parágrafo da Lista1"/>
    <w:basedOn w:val="Normal"/>
    <w:uiPriority w:val="99"/>
    <w:rsid w:val="001F15FB"/>
    <w:pPr>
      <w:spacing w:after="200" w:line="276" w:lineRule="auto"/>
      <w:ind w:left="720"/>
    </w:pPr>
    <w:rPr>
      <w:rFonts w:ascii="Calibri" w:hAnsi="Calibri" w:cs="Calibri"/>
      <w:sz w:val="22"/>
      <w:szCs w:val="22"/>
      <w:lang w:eastAsia="en-US"/>
    </w:rPr>
  </w:style>
  <w:style w:type="character" w:customStyle="1" w:styleId="CharChar4">
    <w:name w:val="Char Char4"/>
    <w:basedOn w:val="Fontepargpadro"/>
    <w:uiPriority w:val="99"/>
    <w:rsid w:val="001F15FB"/>
    <w:rPr>
      <w:rFonts w:ascii="Consolas" w:hAnsi="Consolas" w:cs="Consolas"/>
      <w:sz w:val="21"/>
      <w:szCs w:val="21"/>
      <w:lang w:eastAsia="en-US"/>
    </w:rPr>
  </w:style>
  <w:style w:type="paragraph" w:customStyle="1" w:styleId="TipoNorma">
    <w:name w:val="TipoNorma"/>
    <w:basedOn w:val="Ttulo1"/>
    <w:uiPriority w:val="99"/>
    <w:rsid w:val="00611C12"/>
    <w:pPr>
      <w:spacing w:before="0"/>
      <w:ind w:left="0"/>
      <w:jc w:val="center"/>
    </w:pPr>
    <w:rPr>
      <w:rFonts w:ascii="Times New Roman" w:hAnsi="Times New Roman" w:cs="Times New Roman"/>
      <w:b w:val="0"/>
      <w:bCs w:val="0"/>
      <w:caps/>
      <w:kern w:val="0"/>
      <w:sz w:val="24"/>
      <w:szCs w:val="24"/>
      <w:lang w:eastAsia="zh-CN"/>
    </w:rPr>
  </w:style>
  <w:style w:type="character" w:styleId="nfase">
    <w:name w:val="Emphasis"/>
    <w:basedOn w:val="Fontepargpadro"/>
    <w:uiPriority w:val="99"/>
    <w:qFormat/>
    <w:locked/>
    <w:rsid w:val="00611C12"/>
    <w:rPr>
      <w:i/>
      <w:iCs/>
    </w:rPr>
  </w:style>
  <w:style w:type="character" w:customStyle="1" w:styleId="StandardChar">
    <w:name w:val="Standard Char"/>
    <w:basedOn w:val="Fontepargpadro"/>
    <w:link w:val="Standard"/>
    <w:uiPriority w:val="99"/>
    <w:locked/>
    <w:rsid w:val="00A134B4"/>
    <w:rPr>
      <w:kern w:val="3"/>
      <w:sz w:val="24"/>
      <w:szCs w:val="24"/>
      <w:lang w:val="pt-BR" w:eastAsia="zh-CN"/>
    </w:rPr>
  </w:style>
  <w:style w:type="paragraph" w:customStyle="1" w:styleId="Titulo1-Personalizado-TR">
    <w:name w:val="Titulo1-Personalizado-TR"/>
    <w:basedOn w:val="Ttulo1"/>
    <w:link w:val="Titulo1-Personalizado-TRChar"/>
    <w:uiPriority w:val="99"/>
    <w:rsid w:val="00A134B4"/>
    <w:pPr>
      <w:keepLines/>
      <w:widowControl w:val="0"/>
      <w:numPr>
        <w:numId w:val="12"/>
      </w:numPr>
      <w:pBdr>
        <w:top w:val="single" w:sz="4" w:space="1" w:color="auto"/>
        <w:bottom w:val="single" w:sz="4" w:space="1" w:color="auto"/>
      </w:pBdr>
      <w:suppressAutoHyphens/>
      <w:autoSpaceDN w:val="0"/>
      <w:spacing w:before="0" w:after="0"/>
      <w:jc w:val="both"/>
      <w:textAlignment w:val="baseline"/>
    </w:pPr>
    <w:rPr>
      <w:kern w:val="3"/>
      <w:sz w:val="26"/>
      <w:szCs w:val="26"/>
      <w:lang w:eastAsia="zh-CN"/>
    </w:rPr>
  </w:style>
  <w:style w:type="character" w:customStyle="1" w:styleId="CharChar6">
    <w:name w:val="Char Char6"/>
    <w:basedOn w:val="Fontepargpadro"/>
    <w:uiPriority w:val="99"/>
    <w:locked/>
    <w:rsid w:val="0011415F"/>
    <w:rPr>
      <w:rFonts w:ascii="Consolas" w:hAnsi="Consolas" w:cs="Consolas"/>
      <w:sz w:val="21"/>
      <w:szCs w:val="21"/>
      <w:lang w:val="pt-BR" w:eastAsia="en-US"/>
    </w:rPr>
  </w:style>
  <w:style w:type="character" w:customStyle="1" w:styleId="CharChar5">
    <w:name w:val="Char Char5"/>
    <w:basedOn w:val="Fontepargpadro"/>
    <w:uiPriority w:val="99"/>
    <w:rsid w:val="0011415F"/>
    <w:rPr>
      <w:rFonts w:ascii="Calibri" w:hAnsi="Calibri" w:cs="Calibri"/>
      <w:sz w:val="22"/>
      <w:szCs w:val="22"/>
      <w:lang w:val="pt-BR" w:eastAsia="en-US"/>
    </w:rPr>
  </w:style>
  <w:style w:type="character" w:customStyle="1" w:styleId="CharChar41">
    <w:name w:val="Char Char41"/>
    <w:basedOn w:val="Fontepargpadro"/>
    <w:uiPriority w:val="99"/>
    <w:rsid w:val="0011415F"/>
    <w:rPr>
      <w:rFonts w:ascii="Calibri" w:hAnsi="Calibri" w:cs="Calibri"/>
      <w:sz w:val="22"/>
      <w:szCs w:val="22"/>
      <w:lang w:val="pt-BR" w:eastAsia="en-US"/>
    </w:rPr>
  </w:style>
  <w:style w:type="character" w:customStyle="1" w:styleId="CharChar3">
    <w:name w:val="Char Char3"/>
    <w:basedOn w:val="Fontepargpadro"/>
    <w:uiPriority w:val="99"/>
    <w:locked/>
    <w:rsid w:val="0011415F"/>
    <w:rPr>
      <w:rFonts w:ascii="Arial" w:hAnsi="Arial" w:cs="Arial"/>
      <w:lang w:val="pt-BR" w:eastAsia="ar-SA" w:bidi="ar-SA"/>
    </w:rPr>
  </w:style>
  <w:style w:type="paragraph" w:customStyle="1" w:styleId="Contedodatabela">
    <w:name w:val="Conteúdo da tabela"/>
    <w:basedOn w:val="Normal"/>
    <w:uiPriority w:val="99"/>
    <w:rsid w:val="0011415F"/>
    <w:pPr>
      <w:widowControl w:val="0"/>
      <w:suppressLineNumbers/>
      <w:suppressAutoHyphens/>
    </w:pPr>
    <w:rPr>
      <w:sz w:val="24"/>
      <w:szCs w:val="24"/>
      <w:lang w:eastAsia="ar-SA"/>
    </w:rPr>
  </w:style>
  <w:style w:type="character" w:customStyle="1" w:styleId="CharChar2">
    <w:name w:val="Char Char2"/>
    <w:basedOn w:val="Fontepargpadro"/>
    <w:uiPriority w:val="99"/>
    <w:rsid w:val="0011415F"/>
  </w:style>
  <w:style w:type="character" w:customStyle="1" w:styleId="CharChar1">
    <w:name w:val="Char Char1"/>
    <w:basedOn w:val="CharChar2"/>
    <w:uiPriority w:val="99"/>
    <w:rsid w:val="0011415F"/>
    <w:rPr>
      <w:b/>
      <w:bCs/>
    </w:rPr>
  </w:style>
  <w:style w:type="character" w:customStyle="1" w:styleId="CharChar">
    <w:name w:val="Char Char"/>
    <w:basedOn w:val="Fontepargpadro"/>
    <w:uiPriority w:val="99"/>
    <w:rsid w:val="0011415F"/>
    <w:rPr>
      <w:rFonts w:ascii="Tahoma" w:hAnsi="Tahoma" w:cs="Tahoma"/>
      <w:sz w:val="16"/>
      <w:szCs w:val="16"/>
    </w:rPr>
  </w:style>
  <w:style w:type="character" w:customStyle="1" w:styleId="CharChar7">
    <w:name w:val="Char Char7"/>
    <w:basedOn w:val="Fontepargpadro"/>
    <w:uiPriority w:val="99"/>
    <w:rsid w:val="0011415F"/>
    <w:rPr>
      <w:rFonts w:ascii="Cambria" w:hAnsi="Cambria" w:cs="Cambria"/>
      <w:b/>
      <w:bCs/>
      <w:color w:val="auto"/>
      <w:kern w:val="3"/>
      <w:sz w:val="23"/>
      <w:szCs w:val="23"/>
      <w:lang w:eastAsia="zh-CN"/>
    </w:rPr>
  </w:style>
  <w:style w:type="character" w:customStyle="1" w:styleId="Titulo1-Personalizado-TRChar">
    <w:name w:val="Titulo1-Personalizado-TR Char"/>
    <w:basedOn w:val="CharChar8"/>
    <w:link w:val="Titulo1-Personalizado-TR"/>
    <w:uiPriority w:val="99"/>
    <w:locked/>
    <w:rsid w:val="0011415F"/>
    <w:rPr>
      <w:rFonts w:ascii="Arial" w:hAnsi="Arial" w:cs="Arial"/>
      <w:kern w:val="3"/>
      <w:sz w:val="26"/>
      <w:szCs w:val="26"/>
      <w:lang w:val="pt-BR" w:eastAsia="zh-CN"/>
    </w:rPr>
  </w:style>
  <w:style w:type="character" w:customStyle="1" w:styleId="CharChar8">
    <w:name w:val="Char Char8"/>
    <w:basedOn w:val="Fontepargpadro"/>
    <w:uiPriority w:val="99"/>
    <w:rsid w:val="0011415F"/>
    <w:rPr>
      <w:rFonts w:ascii="Cambria" w:hAnsi="Cambria" w:cs="Cambria"/>
      <w:b/>
      <w:bCs/>
      <w:kern w:val="32"/>
      <w:sz w:val="32"/>
      <w:szCs w:val="32"/>
    </w:rPr>
  </w:style>
  <w:style w:type="paragraph" w:customStyle="1" w:styleId="ListParagraph1">
    <w:name w:val="List Paragraph1"/>
    <w:basedOn w:val="Normal"/>
    <w:uiPriority w:val="99"/>
    <w:rsid w:val="00E961D3"/>
    <w:pPr>
      <w:widowControl w:val="0"/>
      <w:suppressAutoHyphens/>
      <w:autoSpaceDN w:val="0"/>
      <w:ind w:left="720"/>
      <w:textAlignment w:val="baseline"/>
    </w:pPr>
    <w:rPr>
      <w:kern w:val="3"/>
      <w:sz w:val="24"/>
      <w:szCs w:val="24"/>
      <w:lang w:eastAsia="zh-CN"/>
    </w:rPr>
  </w:style>
  <w:style w:type="character" w:customStyle="1" w:styleId="footer-contact-left">
    <w:name w:val="footer-contact-left"/>
    <w:basedOn w:val="Fontepargpadro"/>
    <w:uiPriority w:val="99"/>
    <w:rsid w:val="00BB3921"/>
  </w:style>
  <w:style w:type="paragraph" w:customStyle="1" w:styleId="PargrafodaLista2">
    <w:name w:val="Parágrafo da Lista2"/>
    <w:basedOn w:val="Normal"/>
    <w:uiPriority w:val="99"/>
    <w:rsid w:val="00252325"/>
    <w:pPr>
      <w:spacing w:after="200" w:line="276" w:lineRule="auto"/>
      <w:ind w:left="720"/>
    </w:pPr>
    <w:rPr>
      <w:rFonts w:ascii="Calibri" w:hAnsi="Calibri" w:cs="Calibri"/>
      <w:sz w:val="22"/>
      <w:szCs w:val="22"/>
      <w:lang w:eastAsia="en-US"/>
    </w:rPr>
  </w:style>
  <w:style w:type="paragraph" w:styleId="Sumrio1">
    <w:name w:val="toc 1"/>
    <w:basedOn w:val="Normal"/>
    <w:next w:val="Normal"/>
    <w:autoRedefine/>
    <w:uiPriority w:val="99"/>
    <w:semiHidden/>
    <w:rsid w:val="004C3716"/>
    <w:pPr>
      <w:tabs>
        <w:tab w:val="left" w:leader="dot" w:pos="8505"/>
      </w:tabs>
      <w:spacing w:before="120" w:after="120"/>
    </w:pPr>
    <w:rPr>
      <w:rFonts w:ascii="Calibri" w:hAnsi="Calibri" w:cs="Calibri"/>
      <w:b/>
      <w:bCs/>
      <w:sz w:val="22"/>
      <w:szCs w:val="22"/>
      <w:lang w:val="pt-PT"/>
    </w:rPr>
  </w:style>
  <w:style w:type="paragraph" w:customStyle="1" w:styleId="textoprformatado">
    <w:name w:val="textoprformatado"/>
    <w:basedOn w:val="Normal"/>
    <w:uiPriority w:val="99"/>
    <w:rsid w:val="00751814"/>
    <w:pPr>
      <w:spacing w:before="100" w:beforeAutospacing="1" w:after="100" w:afterAutospacing="1"/>
    </w:pPr>
    <w:rPr>
      <w:sz w:val="24"/>
      <w:szCs w:val="24"/>
    </w:rPr>
  </w:style>
  <w:style w:type="numbering" w:customStyle="1" w:styleId="john">
    <w:name w:val="john"/>
    <w:rsid w:val="001A3D44"/>
    <w:pPr>
      <w:numPr>
        <w:numId w:val="13"/>
      </w:numPr>
    </w:pPr>
  </w:style>
  <w:style w:type="numbering" w:customStyle="1" w:styleId="CPL">
    <w:name w:val="CPL"/>
    <w:rsid w:val="001A3D44"/>
    <w:pPr>
      <w:numPr>
        <w:numId w:val="7"/>
      </w:numPr>
    </w:pPr>
  </w:style>
  <w:style w:type="numbering" w:customStyle="1" w:styleId="WW8Num2">
    <w:name w:val="WW8Num2"/>
    <w:rsid w:val="001A3D44"/>
    <w:pPr>
      <w:numPr>
        <w:numId w:val="4"/>
      </w:numPr>
    </w:pPr>
  </w:style>
</w:styles>
</file>

<file path=word/webSettings.xml><?xml version="1.0" encoding="utf-8"?>
<w:webSettings xmlns:r="http://schemas.openxmlformats.org/officeDocument/2006/relationships" xmlns:w="http://schemas.openxmlformats.org/wordprocessingml/2006/main">
  <w:divs>
    <w:div w:id="12925434">
      <w:bodyDiv w:val="1"/>
      <w:marLeft w:val="0"/>
      <w:marRight w:val="0"/>
      <w:marTop w:val="0"/>
      <w:marBottom w:val="0"/>
      <w:divBdr>
        <w:top w:val="none" w:sz="0" w:space="0" w:color="auto"/>
        <w:left w:val="none" w:sz="0" w:space="0" w:color="auto"/>
        <w:bottom w:val="none" w:sz="0" w:space="0" w:color="auto"/>
        <w:right w:val="none" w:sz="0" w:space="0" w:color="auto"/>
      </w:divBdr>
    </w:div>
    <w:div w:id="99224837">
      <w:bodyDiv w:val="1"/>
      <w:marLeft w:val="0"/>
      <w:marRight w:val="0"/>
      <w:marTop w:val="0"/>
      <w:marBottom w:val="0"/>
      <w:divBdr>
        <w:top w:val="none" w:sz="0" w:space="0" w:color="auto"/>
        <w:left w:val="none" w:sz="0" w:space="0" w:color="auto"/>
        <w:bottom w:val="none" w:sz="0" w:space="0" w:color="auto"/>
        <w:right w:val="none" w:sz="0" w:space="0" w:color="auto"/>
      </w:divBdr>
    </w:div>
    <w:div w:id="185294219">
      <w:bodyDiv w:val="1"/>
      <w:marLeft w:val="0"/>
      <w:marRight w:val="0"/>
      <w:marTop w:val="0"/>
      <w:marBottom w:val="0"/>
      <w:divBdr>
        <w:top w:val="none" w:sz="0" w:space="0" w:color="auto"/>
        <w:left w:val="none" w:sz="0" w:space="0" w:color="auto"/>
        <w:bottom w:val="none" w:sz="0" w:space="0" w:color="auto"/>
        <w:right w:val="none" w:sz="0" w:space="0" w:color="auto"/>
      </w:divBdr>
    </w:div>
    <w:div w:id="206576150">
      <w:bodyDiv w:val="1"/>
      <w:marLeft w:val="0"/>
      <w:marRight w:val="0"/>
      <w:marTop w:val="0"/>
      <w:marBottom w:val="0"/>
      <w:divBdr>
        <w:top w:val="none" w:sz="0" w:space="0" w:color="auto"/>
        <w:left w:val="none" w:sz="0" w:space="0" w:color="auto"/>
        <w:bottom w:val="none" w:sz="0" w:space="0" w:color="auto"/>
        <w:right w:val="none" w:sz="0" w:space="0" w:color="auto"/>
      </w:divBdr>
    </w:div>
    <w:div w:id="242760308">
      <w:bodyDiv w:val="1"/>
      <w:marLeft w:val="0"/>
      <w:marRight w:val="0"/>
      <w:marTop w:val="0"/>
      <w:marBottom w:val="0"/>
      <w:divBdr>
        <w:top w:val="none" w:sz="0" w:space="0" w:color="auto"/>
        <w:left w:val="none" w:sz="0" w:space="0" w:color="auto"/>
        <w:bottom w:val="none" w:sz="0" w:space="0" w:color="auto"/>
        <w:right w:val="none" w:sz="0" w:space="0" w:color="auto"/>
      </w:divBdr>
    </w:div>
    <w:div w:id="278030477">
      <w:bodyDiv w:val="1"/>
      <w:marLeft w:val="0"/>
      <w:marRight w:val="0"/>
      <w:marTop w:val="0"/>
      <w:marBottom w:val="0"/>
      <w:divBdr>
        <w:top w:val="none" w:sz="0" w:space="0" w:color="auto"/>
        <w:left w:val="none" w:sz="0" w:space="0" w:color="auto"/>
        <w:bottom w:val="none" w:sz="0" w:space="0" w:color="auto"/>
        <w:right w:val="none" w:sz="0" w:space="0" w:color="auto"/>
      </w:divBdr>
    </w:div>
    <w:div w:id="365714542">
      <w:bodyDiv w:val="1"/>
      <w:marLeft w:val="0"/>
      <w:marRight w:val="0"/>
      <w:marTop w:val="0"/>
      <w:marBottom w:val="0"/>
      <w:divBdr>
        <w:top w:val="none" w:sz="0" w:space="0" w:color="auto"/>
        <w:left w:val="none" w:sz="0" w:space="0" w:color="auto"/>
        <w:bottom w:val="none" w:sz="0" w:space="0" w:color="auto"/>
        <w:right w:val="none" w:sz="0" w:space="0" w:color="auto"/>
      </w:divBdr>
    </w:div>
    <w:div w:id="406534019">
      <w:bodyDiv w:val="1"/>
      <w:marLeft w:val="0"/>
      <w:marRight w:val="0"/>
      <w:marTop w:val="0"/>
      <w:marBottom w:val="0"/>
      <w:divBdr>
        <w:top w:val="none" w:sz="0" w:space="0" w:color="auto"/>
        <w:left w:val="none" w:sz="0" w:space="0" w:color="auto"/>
        <w:bottom w:val="none" w:sz="0" w:space="0" w:color="auto"/>
        <w:right w:val="none" w:sz="0" w:space="0" w:color="auto"/>
      </w:divBdr>
    </w:div>
    <w:div w:id="466820596">
      <w:bodyDiv w:val="1"/>
      <w:marLeft w:val="0"/>
      <w:marRight w:val="0"/>
      <w:marTop w:val="0"/>
      <w:marBottom w:val="0"/>
      <w:divBdr>
        <w:top w:val="none" w:sz="0" w:space="0" w:color="auto"/>
        <w:left w:val="none" w:sz="0" w:space="0" w:color="auto"/>
        <w:bottom w:val="none" w:sz="0" w:space="0" w:color="auto"/>
        <w:right w:val="none" w:sz="0" w:space="0" w:color="auto"/>
      </w:divBdr>
    </w:div>
    <w:div w:id="537738980">
      <w:bodyDiv w:val="1"/>
      <w:marLeft w:val="0"/>
      <w:marRight w:val="0"/>
      <w:marTop w:val="0"/>
      <w:marBottom w:val="0"/>
      <w:divBdr>
        <w:top w:val="none" w:sz="0" w:space="0" w:color="auto"/>
        <w:left w:val="none" w:sz="0" w:space="0" w:color="auto"/>
        <w:bottom w:val="none" w:sz="0" w:space="0" w:color="auto"/>
        <w:right w:val="none" w:sz="0" w:space="0" w:color="auto"/>
      </w:divBdr>
    </w:div>
    <w:div w:id="552890679">
      <w:bodyDiv w:val="1"/>
      <w:marLeft w:val="0"/>
      <w:marRight w:val="0"/>
      <w:marTop w:val="0"/>
      <w:marBottom w:val="0"/>
      <w:divBdr>
        <w:top w:val="none" w:sz="0" w:space="0" w:color="auto"/>
        <w:left w:val="none" w:sz="0" w:space="0" w:color="auto"/>
        <w:bottom w:val="none" w:sz="0" w:space="0" w:color="auto"/>
        <w:right w:val="none" w:sz="0" w:space="0" w:color="auto"/>
      </w:divBdr>
    </w:div>
    <w:div w:id="570778707">
      <w:bodyDiv w:val="1"/>
      <w:marLeft w:val="0"/>
      <w:marRight w:val="0"/>
      <w:marTop w:val="0"/>
      <w:marBottom w:val="0"/>
      <w:divBdr>
        <w:top w:val="none" w:sz="0" w:space="0" w:color="auto"/>
        <w:left w:val="none" w:sz="0" w:space="0" w:color="auto"/>
        <w:bottom w:val="none" w:sz="0" w:space="0" w:color="auto"/>
        <w:right w:val="none" w:sz="0" w:space="0" w:color="auto"/>
      </w:divBdr>
    </w:div>
    <w:div w:id="718818813">
      <w:marLeft w:val="0"/>
      <w:marRight w:val="0"/>
      <w:marTop w:val="0"/>
      <w:marBottom w:val="0"/>
      <w:divBdr>
        <w:top w:val="none" w:sz="0" w:space="0" w:color="auto"/>
        <w:left w:val="none" w:sz="0" w:space="0" w:color="auto"/>
        <w:bottom w:val="none" w:sz="0" w:space="0" w:color="auto"/>
        <w:right w:val="none" w:sz="0" w:space="0" w:color="auto"/>
      </w:divBdr>
    </w:div>
    <w:div w:id="718818814">
      <w:marLeft w:val="0"/>
      <w:marRight w:val="0"/>
      <w:marTop w:val="0"/>
      <w:marBottom w:val="0"/>
      <w:divBdr>
        <w:top w:val="none" w:sz="0" w:space="0" w:color="auto"/>
        <w:left w:val="none" w:sz="0" w:space="0" w:color="auto"/>
        <w:bottom w:val="none" w:sz="0" w:space="0" w:color="auto"/>
        <w:right w:val="none" w:sz="0" w:space="0" w:color="auto"/>
      </w:divBdr>
    </w:div>
    <w:div w:id="718818815">
      <w:marLeft w:val="0"/>
      <w:marRight w:val="0"/>
      <w:marTop w:val="0"/>
      <w:marBottom w:val="0"/>
      <w:divBdr>
        <w:top w:val="none" w:sz="0" w:space="0" w:color="auto"/>
        <w:left w:val="none" w:sz="0" w:space="0" w:color="auto"/>
        <w:bottom w:val="none" w:sz="0" w:space="0" w:color="auto"/>
        <w:right w:val="none" w:sz="0" w:space="0" w:color="auto"/>
      </w:divBdr>
    </w:div>
    <w:div w:id="718818816">
      <w:marLeft w:val="0"/>
      <w:marRight w:val="0"/>
      <w:marTop w:val="0"/>
      <w:marBottom w:val="0"/>
      <w:divBdr>
        <w:top w:val="none" w:sz="0" w:space="0" w:color="auto"/>
        <w:left w:val="none" w:sz="0" w:space="0" w:color="auto"/>
        <w:bottom w:val="none" w:sz="0" w:space="0" w:color="auto"/>
        <w:right w:val="none" w:sz="0" w:space="0" w:color="auto"/>
      </w:divBdr>
    </w:div>
    <w:div w:id="718818817">
      <w:marLeft w:val="0"/>
      <w:marRight w:val="0"/>
      <w:marTop w:val="0"/>
      <w:marBottom w:val="0"/>
      <w:divBdr>
        <w:top w:val="none" w:sz="0" w:space="0" w:color="auto"/>
        <w:left w:val="none" w:sz="0" w:space="0" w:color="auto"/>
        <w:bottom w:val="none" w:sz="0" w:space="0" w:color="auto"/>
        <w:right w:val="none" w:sz="0" w:space="0" w:color="auto"/>
      </w:divBdr>
    </w:div>
    <w:div w:id="718818818">
      <w:marLeft w:val="0"/>
      <w:marRight w:val="0"/>
      <w:marTop w:val="0"/>
      <w:marBottom w:val="0"/>
      <w:divBdr>
        <w:top w:val="none" w:sz="0" w:space="0" w:color="auto"/>
        <w:left w:val="none" w:sz="0" w:space="0" w:color="auto"/>
        <w:bottom w:val="none" w:sz="0" w:space="0" w:color="auto"/>
        <w:right w:val="none" w:sz="0" w:space="0" w:color="auto"/>
      </w:divBdr>
    </w:div>
    <w:div w:id="718818819">
      <w:marLeft w:val="0"/>
      <w:marRight w:val="0"/>
      <w:marTop w:val="0"/>
      <w:marBottom w:val="0"/>
      <w:divBdr>
        <w:top w:val="none" w:sz="0" w:space="0" w:color="auto"/>
        <w:left w:val="none" w:sz="0" w:space="0" w:color="auto"/>
        <w:bottom w:val="none" w:sz="0" w:space="0" w:color="auto"/>
        <w:right w:val="none" w:sz="0" w:space="0" w:color="auto"/>
      </w:divBdr>
    </w:div>
    <w:div w:id="718818820">
      <w:marLeft w:val="0"/>
      <w:marRight w:val="0"/>
      <w:marTop w:val="0"/>
      <w:marBottom w:val="0"/>
      <w:divBdr>
        <w:top w:val="none" w:sz="0" w:space="0" w:color="auto"/>
        <w:left w:val="none" w:sz="0" w:space="0" w:color="auto"/>
        <w:bottom w:val="none" w:sz="0" w:space="0" w:color="auto"/>
        <w:right w:val="none" w:sz="0" w:space="0" w:color="auto"/>
      </w:divBdr>
    </w:div>
    <w:div w:id="718818821">
      <w:marLeft w:val="0"/>
      <w:marRight w:val="0"/>
      <w:marTop w:val="0"/>
      <w:marBottom w:val="0"/>
      <w:divBdr>
        <w:top w:val="none" w:sz="0" w:space="0" w:color="auto"/>
        <w:left w:val="none" w:sz="0" w:space="0" w:color="auto"/>
        <w:bottom w:val="none" w:sz="0" w:space="0" w:color="auto"/>
        <w:right w:val="none" w:sz="0" w:space="0" w:color="auto"/>
      </w:divBdr>
    </w:div>
    <w:div w:id="718818822">
      <w:marLeft w:val="0"/>
      <w:marRight w:val="0"/>
      <w:marTop w:val="0"/>
      <w:marBottom w:val="0"/>
      <w:divBdr>
        <w:top w:val="none" w:sz="0" w:space="0" w:color="auto"/>
        <w:left w:val="none" w:sz="0" w:space="0" w:color="auto"/>
        <w:bottom w:val="none" w:sz="0" w:space="0" w:color="auto"/>
        <w:right w:val="none" w:sz="0" w:space="0" w:color="auto"/>
      </w:divBdr>
    </w:div>
    <w:div w:id="718818823">
      <w:marLeft w:val="0"/>
      <w:marRight w:val="0"/>
      <w:marTop w:val="0"/>
      <w:marBottom w:val="0"/>
      <w:divBdr>
        <w:top w:val="none" w:sz="0" w:space="0" w:color="auto"/>
        <w:left w:val="none" w:sz="0" w:space="0" w:color="auto"/>
        <w:bottom w:val="none" w:sz="0" w:space="0" w:color="auto"/>
        <w:right w:val="none" w:sz="0" w:space="0" w:color="auto"/>
      </w:divBdr>
    </w:div>
    <w:div w:id="718818824">
      <w:marLeft w:val="0"/>
      <w:marRight w:val="0"/>
      <w:marTop w:val="0"/>
      <w:marBottom w:val="0"/>
      <w:divBdr>
        <w:top w:val="none" w:sz="0" w:space="0" w:color="auto"/>
        <w:left w:val="none" w:sz="0" w:space="0" w:color="auto"/>
        <w:bottom w:val="none" w:sz="0" w:space="0" w:color="auto"/>
        <w:right w:val="none" w:sz="0" w:space="0" w:color="auto"/>
      </w:divBdr>
    </w:div>
    <w:div w:id="718818825">
      <w:marLeft w:val="0"/>
      <w:marRight w:val="0"/>
      <w:marTop w:val="0"/>
      <w:marBottom w:val="0"/>
      <w:divBdr>
        <w:top w:val="none" w:sz="0" w:space="0" w:color="auto"/>
        <w:left w:val="none" w:sz="0" w:space="0" w:color="auto"/>
        <w:bottom w:val="none" w:sz="0" w:space="0" w:color="auto"/>
        <w:right w:val="none" w:sz="0" w:space="0" w:color="auto"/>
      </w:divBdr>
    </w:div>
    <w:div w:id="718818826">
      <w:marLeft w:val="0"/>
      <w:marRight w:val="0"/>
      <w:marTop w:val="0"/>
      <w:marBottom w:val="0"/>
      <w:divBdr>
        <w:top w:val="none" w:sz="0" w:space="0" w:color="auto"/>
        <w:left w:val="none" w:sz="0" w:space="0" w:color="auto"/>
        <w:bottom w:val="none" w:sz="0" w:space="0" w:color="auto"/>
        <w:right w:val="none" w:sz="0" w:space="0" w:color="auto"/>
      </w:divBdr>
    </w:div>
    <w:div w:id="718818827">
      <w:marLeft w:val="0"/>
      <w:marRight w:val="0"/>
      <w:marTop w:val="0"/>
      <w:marBottom w:val="0"/>
      <w:divBdr>
        <w:top w:val="none" w:sz="0" w:space="0" w:color="auto"/>
        <w:left w:val="none" w:sz="0" w:space="0" w:color="auto"/>
        <w:bottom w:val="none" w:sz="0" w:space="0" w:color="auto"/>
        <w:right w:val="none" w:sz="0" w:space="0" w:color="auto"/>
      </w:divBdr>
    </w:div>
    <w:div w:id="718818828">
      <w:marLeft w:val="0"/>
      <w:marRight w:val="0"/>
      <w:marTop w:val="0"/>
      <w:marBottom w:val="0"/>
      <w:divBdr>
        <w:top w:val="none" w:sz="0" w:space="0" w:color="auto"/>
        <w:left w:val="none" w:sz="0" w:space="0" w:color="auto"/>
        <w:bottom w:val="none" w:sz="0" w:space="0" w:color="auto"/>
        <w:right w:val="none" w:sz="0" w:space="0" w:color="auto"/>
      </w:divBdr>
    </w:div>
    <w:div w:id="718818829">
      <w:marLeft w:val="0"/>
      <w:marRight w:val="0"/>
      <w:marTop w:val="0"/>
      <w:marBottom w:val="0"/>
      <w:divBdr>
        <w:top w:val="none" w:sz="0" w:space="0" w:color="auto"/>
        <w:left w:val="none" w:sz="0" w:space="0" w:color="auto"/>
        <w:bottom w:val="none" w:sz="0" w:space="0" w:color="auto"/>
        <w:right w:val="none" w:sz="0" w:space="0" w:color="auto"/>
      </w:divBdr>
    </w:div>
    <w:div w:id="718818830">
      <w:marLeft w:val="0"/>
      <w:marRight w:val="0"/>
      <w:marTop w:val="0"/>
      <w:marBottom w:val="0"/>
      <w:divBdr>
        <w:top w:val="none" w:sz="0" w:space="0" w:color="auto"/>
        <w:left w:val="none" w:sz="0" w:space="0" w:color="auto"/>
        <w:bottom w:val="none" w:sz="0" w:space="0" w:color="auto"/>
        <w:right w:val="none" w:sz="0" w:space="0" w:color="auto"/>
      </w:divBdr>
    </w:div>
    <w:div w:id="718818831">
      <w:marLeft w:val="0"/>
      <w:marRight w:val="0"/>
      <w:marTop w:val="0"/>
      <w:marBottom w:val="0"/>
      <w:divBdr>
        <w:top w:val="none" w:sz="0" w:space="0" w:color="auto"/>
        <w:left w:val="none" w:sz="0" w:space="0" w:color="auto"/>
        <w:bottom w:val="none" w:sz="0" w:space="0" w:color="auto"/>
        <w:right w:val="none" w:sz="0" w:space="0" w:color="auto"/>
      </w:divBdr>
    </w:div>
    <w:div w:id="718818832">
      <w:marLeft w:val="0"/>
      <w:marRight w:val="0"/>
      <w:marTop w:val="0"/>
      <w:marBottom w:val="0"/>
      <w:divBdr>
        <w:top w:val="none" w:sz="0" w:space="0" w:color="auto"/>
        <w:left w:val="none" w:sz="0" w:space="0" w:color="auto"/>
        <w:bottom w:val="none" w:sz="0" w:space="0" w:color="auto"/>
        <w:right w:val="none" w:sz="0" w:space="0" w:color="auto"/>
      </w:divBdr>
    </w:div>
    <w:div w:id="718818833">
      <w:marLeft w:val="0"/>
      <w:marRight w:val="0"/>
      <w:marTop w:val="0"/>
      <w:marBottom w:val="0"/>
      <w:divBdr>
        <w:top w:val="none" w:sz="0" w:space="0" w:color="auto"/>
        <w:left w:val="none" w:sz="0" w:space="0" w:color="auto"/>
        <w:bottom w:val="none" w:sz="0" w:space="0" w:color="auto"/>
        <w:right w:val="none" w:sz="0" w:space="0" w:color="auto"/>
      </w:divBdr>
    </w:div>
    <w:div w:id="718818834">
      <w:marLeft w:val="0"/>
      <w:marRight w:val="0"/>
      <w:marTop w:val="0"/>
      <w:marBottom w:val="0"/>
      <w:divBdr>
        <w:top w:val="none" w:sz="0" w:space="0" w:color="auto"/>
        <w:left w:val="none" w:sz="0" w:space="0" w:color="auto"/>
        <w:bottom w:val="none" w:sz="0" w:space="0" w:color="auto"/>
        <w:right w:val="none" w:sz="0" w:space="0" w:color="auto"/>
      </w:divBdr>
    </w:div>
    <w:div w:id="718818835">
      <w:marLeft w:val="0"/>
      <w:marRight w:val="0"/>
      <w:marTop w:val="0"/>
      <w:marBottom w:val="0"/>
      <w:divBdr>
        <w:top w:val="none" w:sz="0" w:space="0" w:color="auto"/>
        <w:left w:val="none" w:sz="0" w:space="0" w:color="auto"/>
        <w:bottom w:val="none" w:sz="0" w:space="0" w:color="auto"/>
        <w:right w:val="none" w:sz="0" w:space="0" w:color="auto"/>
      </w:divBdr>
    </w:div>
    <w:div w:id="718818836">
      <w:marLeft w:val="0"/>
      <w:marRight w:val="0"/>
      <w:marTop w:val="0"/>
      <w:marBottom w:val="0"/>
      <w:divBdr>
        <w:top w:val="none" w:sz="0" w:space="0" w:color="auto"/>
        <w:left w:val="none" w:sz="0" w:space="0" w:color="auto"/>
        <w:bottom w:val="none" w:sz="0" w:space="0" w:color="auto"/>
        <w:right w:val="none" w:sz="0" w:space="0" w:color="auto"/>
      </w:divBdr>
    </w:div>
    <w:div w:id="718818837">
      <w:marLeft w:val="0"/>
      <w:marRight w:val="0"/>
      <w:marTop w:val="0"/>
      <w:marBottom w:val="0"/>
      <w:divBdr>
        <w:top w:val="none" w:sz="0" w:space="0" w:color="auto"/>
        <w:left w:val="none" w:sz="0" w:space="0" w:color="auto"/>
        <w:bottom w:val="none" w:sz="0" w:space="0" w:color="auto"/>
        <w:right w:val="none" w:sz="0" w:space="0" w:color="auto"/>
      </w:divBdr>
    </w:div>
    <w:div w:id="718818838">
      <w:marLeft w:val="0"/>
      <w:marRight w:val="0"/>
      <w:marTop w:val="0"/>
      <w:marBottom w:val="0"/>
      <w:divBdr>
        <w:top w:val="none" w:sz="0" w:space="0" w:color="auto"/>
        <w:left w:val="none" w:sz="0" w:space="0" w:color="auto"/>
        <w:bottom w:val="none" w:sz="0" w:space="0" w:color="auto"/>
        <w:right w:val="none" w:sz="0" w:space="0" w:color="auto"/>
      </w:divBdr>
    </w:div>
    <w:div w:id="718818839">
      <w:marLeft w:val="0"/>
      <w:marRight w:val="0"/>
      <w:marTop w:val="0"/>
      <w:marBottom w:val="0"/>
      <w:divBdr>
        <w:top w:val="none" w:sz="0" w:space="0" w:color="auto"/>
        <w:left w:val="none" w:sz="0" w:space="0" w:color="auto"/>
        <w:bottom w:val="none" w:sz="0" w:space="0" w:color="auto"/>
        <w:right w:val="none" w:sz="0" w:space="0" w:color="auto"/>
      </w:divBdr>
    </w:div>
    <w:div w:id="794718710">
      <w:bodyDiv w:val="1"/>
      <w:marLeft w:val="0"/>
      <w:marRight w:val="0"/>
      <w:marTop w:val="0"/>
      <w:marBottom w:val="0"/>
      <w:divBdr>
        <w:top w:val="none" w:sz="0" w:space="0" w:color="auto"/>
        <w:left w:val="none" w:sz="0" w:space="0" w:color="auto"/>
        <w:bottom w:val="none" w:sz="0" w:space="0" w:color="auto"/>
        <w:right w:val="none" w:sz="0" w:space="0" w:color="auto"/>
      </w:divBdr>
    </w:div>
    <w:div w:id="833883286">
      <w:bodyDiv w:val="1"/>
      <w:marLeft w:val="0"/>
      <w:marRight w:val="0"/>
      <w:marTop w:val="0"/>
      <w:marBottom w:val="0"/>
      <w:divBdr>
        <w:top w:val="none" w:sz="0" w:space="0" w:color="auto"/>
        <w:left w:val="none" w:sz="0" w:space="0" w:color="auto"/>
        <w:bottom w:val="none" w:sz="0" w:space="0" w:color="auto"/>
        <w:right w:val="none" w:sz="0" w:space="0" w:color="auto"/>
      </w:divBdr>
    </w:div>
    <w:div w:id="841776691">
      <w:bodyDiv w:val="1"/>
      <w:marLeft w:val="0"/>
      <w:marRight w:val="0"/>
      <w:marTop w:val="0"/>
      <w:marBottom w:val="0"/>
      <w:divBdr>
        <w:top w:val="none" w:sz="0" w:space="0" w:color="auto"/>
        <w:left w:val="none" w:sz="0" w:space="0" w:color="auto"/>
        <w:bottom w:val="none" w:sz="0" w:space="0" w:color="auto"/>
        <w:right w:val="none" w:sz="0" w:space="0" w:color="auto"/>
      </w:divBdr>
    </w:div>
    <w:div w:id="945842282">
      <w:bodyDiv w:val="1"/>
      <w:marLeft w:val="0"/>
      <w:marRight w:val="0"/>
      <w:marTop w:val="0"/>
      <w:marBottom w:val="0"/>
      <w:divBdr>
        <w:top w:val="none" w:sz="0" w:space="0" w:color="auto"/>
        <w:left w:val="none" w:sz="0" w:space="0" w:color="auto"/>
        <w:bottom w:val="none" w:sz="0" w:space="0" w:color="auto"/>
        <w:right w:val="none" w:sz="0" w:space="0" w:color="auto"/>
      </w:divBdr>
    </w:div>
    <w:div w:id="1020855867">
      <w:bodyDiv w:val="1"/>
      <w:marLeft w:val="0"/>
      <w:marRight w:val="0"/>
      <w:marTop w:val="0"/>
      <w:marBottom w:val="0"/>
      <w:divBdr>
        <w:top w:val="none" w:sz="0" w:space="0" w:color="auto"/>
        <w:left w:val="none" w:sz="0" w:space="0" w:color="auto"/>
        <w:bottom w:val="none" w:sz="0" w:space="0" w:color="auto"/>
        <w:right w:val="none" w:sz="0" w:space="0" w:color="auto"/>
      </w:divBdr>
    </w:div>
    <w:div w:id="1030298510">
      <w:bodyDiv w:val="1"/>
      <w:marLeft w:val="0"/>
      <w:marRight w:val="0"/>
      <w:marTop w:val="0"/>
      <w:marBottom w:val="0"/>
      <w:divBdr>
        <w:top w:val="none" w:sz="0" w:space="0" w:color="auto"/>
        <w:left w:val="none" w:sz="0" w:space="0" w:color="auto"/>
        <w:bottom w:val="none" w:sz="0" w:space="0" w:color="auto"/>
        <w:right w:val="none" w:sz="0" w:space="0" w:color="auto"/>
      </w:divBdr>
    </w:div>
    <w:div w:id="1086465863">
      <w:bodyDiv w:val="1"/>
      <w:marLeft w:val="0"/>
      <w:marRight w:val="0"/>
      <w:marTop w:val="0"/>
      <w:marBottom w:val="0"/>
      <w:divBdr>
        <w:top w:val="none" w:sz="0" w:space="0" w:color="auto"/>
        <w:left w:val="none" w:sz="0" w:space="0" w:color="auto"/>
        <w:bottom w:val="none" w:sz="0" w:space="0" w:color="auto"/>
        <w:right w:val="none" w:sz="0" w:space="0" w:color="auto"/>
      </w:divBdr>
    </w:div>
    <w:div w:id="1150487037">
      <w:bodyDiv w:val="1"/>
      <w:marLeft w:val="0"/>
      <w:marRight w:val="0"/>
      <w:marTop w:val="0"/>
      <w:marBottom w:val="0"/>
      <w:divBdr>
        <w:top w:val="none" w:sz="0" w:space="0" w:color="auto"/>
        <w:left w:val="none" w:sz="0" w:space="0" w:color="auto"/>
        <w:bottom w:val="none" w:sz="0" w:space="0" w:color="auto"/>
        <w:right w:val="none" w:sz="0" w:space="0" w:color="auto"/>
      </w:divBdr>
    </w:div>
    <w:div w:id="1403286747">
      <w:bodyDiv w:val="1"/>
      <w:marLeft w:val="0"/>
      <w:marRight w:val="0"/>
      <w:marTop w:val="0"/>
      <w:marBottom w:val="0"/>
      <w:divBdr>
        <w:top w:val="none" w:sz="0" w:space="0" w:color="auto"/>
        <w:left w:val="none" w:sz="0" w:space="0" w:color="auto"/>
        <w:bottom w:val="none" w:sz="0" w:space="0" w:color="auto"/>
        <w:right w:val="none" w:sz="0" w:space="0" w:color="auto"/>
      </w:divBdr>
    </w:div>
    <w:div w:id="1599437815">
      <w:bodyDiv w:val="1"/>
      <w:marLeft w:val="0"/>
      <w:marRight w:val="0"/>
      <w:marTop w:val="0"/>
      <w:marBottom w:val="0"/>
      <w:divBdr>
        <w:top w:val="none" w:sz="0" w:space="0" w:color="auto"/>
        <w:left w:val="none" w:sz="0" w:space="0" w:color="auto"/>
        <w:bottom w:val="none" w:sz="0" w:space="0" w:color="auto"/>
        <w:right w:val="none" w:sz="0" w:space="0" w:color="auto"/>
      </w:divBdr>
    </w:div>
    <w:div w:id="1646933458">
      <w:bodyDiv w:val="1"/>
      <w:marLeft w:val="0"/>
      <w:marRight w:val="0"/>
      <w:marTop w:val="0"/>
      <w:marBottom w:val="0"/>
      <w:divBdr>
        <w:top w:val="none" w:sz="0" w:space="0" w:color="auto"/>
        <w:left w:val="none" w:sz="0" w:space="0" w:color="auto"/>
        <w:bottom w:val="none" w:sz="0" w:space="0" w:color="auto"/>
        <w:right w:val="none" w:sz="0" w:space="0" w:color="auto"/>
      </w:divBdr>
    </w:div>
    <w:div w:id="1651325427">
      <w:bodyDiv w:val="1"/>
      <w:marLeft w:val="0"/>
      <w:marRight w:val="0"/>
      <w:marTop w:val="0"/>
      <w:marBottom w:val="0"/>
      <w:divBdr>
        <w:top w:val="none" w:sz="0" w:space="0" w:color="auto"/>
        <w:left w:val="none" w:sz="0" w:space="0" w:color="auto"/>
        <w:bottom w:val="none" w:sz="0" w:space="0" w:color="auto"/>
        <w:right w:val="none" w:sz="0" w:space="0" w:color="auto"/>
      </w:divBdr>
    </w:div>
    <w:div w:id="1652756817">
      <w:bodyDiv w:val="1"/>
      <w:marLeft w:val="0"/>
      <w:marRight w:val="0"/>
      <w:marTop w:val="0"/>
      <w:marBottom w:val="0"/>
      <w:divBdr>
        <w:top w:val="none" w:sz="0" w:space="0" w:color="auto"/>
        <w:left w:val="none" w:sz="0" w:space="0" w:color="auto"/>
        <w:bottom w:val="none" w:sz="0" w:space="0" w:color="auto"/>
        <w:right w:val="none" w:sz="0" w:space="0" w:color="auto"/>
      </w:divBdr>
    </w:div>
    <w:div w:id="1760519363">
      <w:bodyDiv w:val="1"/>
      <w:marLeft w:val="0"/>
      <w:marRight w:val="0"/>
      <w:marTop w:val="0"/>
      <w:marBottom w:val="0"/>
      <w:divBdr>
        <w:top w:val="none" w:sz="0" w:space="0" w:color="auto"/>
        <w:left w:val="none" w:sz="0" w:space="0" w:color="auto"/>
        <w:bottom w:val="none" w:sz="0" w:space="0" w:color="auto"/>
        <w:right w:val="none" w:sz="0" w:space="0" w:color="auto"/>
      </w:divBdr>
    </w:div>
    <w:div w:id="1785883352">
      <w:bodyDiv w:val="1"/>
      <w:marLeft w:val="0"/>
      <w:marRight w:val="0"/>
      <w:marTop w:val="0"/>
      <w:marBottom w:val="0"/>
      <w:divBdr>
        <w:top w:val="none" w:sz="0" w:space="0" w:color="auto"/>
        <w:left w:val="none" w:sz="0" w:space="0" w:color="auto"/>
        <w:bottom w:val="none" w:sz="0" w:space="0" w:color="auto"/>
        <w:right w:val="none" w:sz="0" w:space="0" w:color="auto"/>
      </w:divBdr>
    </w:div>
    <w:div w:id="2001687833">
      <w:bodyDiv w:val="1"/>
      <w:marLeft w:val="0"/>
      <w:marRight w:val="0"/>
      <w:marTop w:val="0"/>
      <w:marBottom w:val="0"/>
      <w:divBdr>
        <w:top w:val="none" w:sz="0" w:space="0" w:color="auto"/>
        <w:left w:val="none" w:sz="0" w:space="0" w:color="auto"/>
        <w:bottom w:val="none" w:sz="0" w:space="0" w:color="auto"/>
        <w:right w:val="none" w:sz="0" w:space="0" w:color="auto"/>
      </w:divBdr>
    </w:div>
    <w:div w:id="2003115798">
      <w:bodyDiv w:val="1"/>
      <w:marLeft w:val="0"/>
      <w:marRight w:val="0"/>
      <w:marTop w:val="0"/>
      <w:marBottom w:val="0"/>
      <w:divBdr>
        <w:top w:val="none" w:sz="0" w:space="0" w:color="auto"/>
        <w:left w:val="none" w:sz="0" w:space="0" w:color="auto"/>
        <w:bottom w:val="none" w:sz="0" w:space="0" w:color="auto"/>
        <w:right w:val="none" w:sz="0" w:space="0" w:color="auto"/>
      </w:divBdr>
    </w:div>
    <w:div w:id="212337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ACD70F-4F39-4E8C-80E8-342F34977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7636</Words>
  <Characters>41236</Characters>
  <Application>Microsoft Office Word</Application>
  <DocSecurity>4</DocSecurity>
  <Lines>343</Lines>
  <Paragraphs>97</Paragraphs>
  <ScaleCrop>false</ScaleCrop>
  <HeadingPairs>
    <vt:vector size="4" baseType="variant">
      <vt:variant>
        <vt:lpstr>Título</vt:lpstr>
      </vt:variant>
      <vt:variant>
        <vt:i4>1</vt:i4>
      </vt:variant>
      <vt:variant>
        <vt:lpstr>Títulos</vt:lpstr>
      </vt:variant>
      <vt:variant>
        <vt:i4>100</vt:i4>
      </vt:variant>
    </vt:vector>
  </HeadingPairs>
  <TitlesOfParts>
    <vt:vector size="101" baseType="lpstr">
      <vt:lpstr>TRIBUNAL DE CONTAS DA UNIÃO</vt:lpstr>
      <vt:lpstr>SUMÁRIO</vt:lpstr>
      <vt:lpstr>DEFINIÇÃO DO OBJETO</vt:lpstr>
      <vt:lpstr>FUNDAMENTAÇÃO DA CONTRATAÇÃO </vt:lpstr>
      <vt:lpstr>    JUSTIFICATIVA</vt:lpstr>
      <vt:lpstr>    MOTIVAÇÃO</vt:lpstr>
      <vt:lpstr>    Os seguintes fatores motivaram essa contratação: </vt:lpstr>
      <vt:lpstr>    ALINHAMENTO ESTRATÉGICO</vt:lpstr>
      <vt:lpstr>    O elevado grau de automação dos processos operacionais e administrativos leva as</vt:lpstr>
      <vt:lpstr>    Atender a essa demanda por alta qualidade e eficiência com economia, confiabilid</vt:lpstr>
      <vt:lpstr>    Face ao exposto e em conformidade com os princípios constitucionais de legalidad</vt:lpstr>
      <vt:lpstr>    FUNDAMENTAÇÃO LEGAL </vt:lpstr>
      <vt:lpstr>    Constituíram ainda o referencial normativo da presente contratação os seguintes </vt:lpstr>
      <vt:lpstr>    RESULTADOS A SEREM ALCANÇADOS </vt:lpstr>
      <vt:lpstr>DESCRIÇAO DA SOLUÇÃO DE TI </vt:lpstr>
      <vt:lpstr>    DESCRIÇÃO </vt:lpstr>
      <vt:lpstr>REQUISITOS DA SOLUÇÃO </vt:lpstr>
      <vt:lpstr>    REQUISITOS INTERNOS FUNCIONAIS</vt:lpstr>
      <vt:lpstr>    Especificações técnicas presentes no documento  I-A –  EXPECIFICAÇÕES TÉCNICAS;</vt:lpstr>
      <vt:lpstr>    REQUISITOS EXTERNOS </vt:lpstr>
      <vt:lpstr>    O presente documento foi elaborado em conformidade com os seguintes ditames: </vt:lpstr>
      <vt:lpstr>    Requisitos de Política de Segurança da Informação</vt:lpstr>
      <vt:lpstr>    Manter em caráter confidencial, mesmo após o término do prazo de vigência ou res</vt:lpstr>
      <vt:lpstr>    Manter em caráter confidencial, mesmo após o término do prazo de vigência ou res</vt:lpstr>
      <vt:lpstr>    Não efetuar, sob nenhum pretexto, a transferência de qualquer responsabilidade d</vt:lpstr>
      <vt:lpstr>    Submeter seus recursos técnicos aos regulamentos de segurança e disciplina insti</vt:lpstr>
      <vt:lpstr>    A CONTRATADA deverá garantir a segurança e autenticação de seus empregados atrav</vt:lpstr>
      <vt:lpstr>MODELO DE PRESTAÇÃO DE SERVIÇOS </vt:lpstr>
      <vt:lpstr>    </vt:lpstr>
      <vt:lpstr>    Trata-se de registro de preço para renovação de garantia e aquisição de switches</vt:lpstr>
      <vt:lpstr>    A assistência técnica em garantia e suporte técnico será prestada na modalidade </vt:lpstr>
      <vt:lpstr>    O valor global do contrato será fixado com base no dimensionamento do objeto e e</vt:lpstr>
      <vt:lpstr>ELEMENTOS PARA GESTÃO DO CONTRATO </vt:lpstr>
      <vt:lpstr>    PAPÉIS E RESPONSABILIDADES </vt:lpstr>
      <vt:lpstr>    Gestor do Contrato</vt:lpstr>
      <vt:lpstr>    Entidade: Seção de Gerência dos Serviços de Rede SEGSR/NGSI/DITI/STI</vt:lpstr>
      <vt:lpstr>    Função: Servidor representante da Área de Tecnologia da Informação, indicado pel</vt:lpstr>
      <vt:lpstr>    Responsabilidades</vt:lpstr>
      <vt:lpstr>    Fiscal Administrativo do Contrato</vt:lpstr>
      <vt:lpstr>    Entidade: Núcleo de Contratos e Licitações/SA.</vt:lpstr>
      <vt:lpstr>    Função: Servidor representante da Área Administrativa, indicado pela autoridade </vt:lpstr>
      <vt:lpstr>    Responsabilidades</vt:lpstr>
      <vt:lpstr>    Representante da Fornecedora (Preposto)</vt:lpstr>
      <vt:lpstr>    Entidade: Empresa Fornecedora</vt:lpstr>
      <vt:lpstr>    Função: Funcionário representante da contratada, responsável por acompanhar a ex</vt:lpstr>
      <vt:lpstr>    Responsabilidades:</vt:lpstr>
      <vt:lpstr>    DEVERES E RESPONSABILIDADES DO TRF5 </vt:lpstr>
      <vt:lpstr>    Permitir o acesso dos funcionários da CONTRATADA, devidamente credenciados, às d</vt:lpstr>
      <vt:lpstr>    Cientificar a Contratada sobre as normas internas vigentes relativas à segurança</vt:lpstr>
      <vt:lpstr>    Nomear um Gestor e/ou um Fiscal para executar a gerência e fiscalização do contr</vt:lpstr>
      <vt:lpstr>    Levar ao conhecimento da CONTRATADA, por escrito, qualquer fato extraordinário o</vt:lpstr>
      <vt:lpstr>    Verificar e atestar a faturas da CONTRATADA.</vt:lpstr>
      <vt:lpstr>    Prestar as informações e os esclarecimentos que venham a ser solicitados pela CO</vt:lpstr>
      <vt:lpstr>    Efetuar o pagamento devido pela entrega total do material, no prazo estabelecido</vt:lpstr>
      <vt:lpstr>    DEVERES E RESPONSABILIDADES DA CONTRATADA </vt:lpstr>
      <vt:lpstr>    No momento da assinatura do contrato, indicar, formalmente, preposto e substitut</vt:lpstr>
      <vt:lpstr>    Cuidar para que todos os privilégios de acesso a sistemas, informações e recurso</vt:lpstr>
      <vt:lpstr>    Assumir a responsabilidade por todos os encargos previdenciários e obrigações so</vt:lpstr>
      <vt:lpstr>    Assumir a responsabilidade por todas as providências e obrigações estabelecidas </vt:lpstr>
      <vt:lpstr>    Assumir a responsabilidade por todos os encargos de possível demanda trabalhista</vt:lpstr>
      <vt:lpstr>    Manter-se, durante o período de vigência do contrato, em compatibilidade com as </vt:lpstr>
      <vt:lpstr>    Assumir a responsabilidade pelos encargos fiscais e comerciais resultantes da co</vt:lpstr>
      <vt:lpstr>    Realizar todos os trabalhos sem que haja a necessidade de parada do ambiente em </vt:lpstr>
      <vt:lpstr>    Obedecer rigorosamente todas as normas e procedimentos de segurança implementado</vt:lpstr>
      <vt:lpstr>    Comunicar formalmente e imediatamente ao TRF5 quaisquer mudanças de endereço de </vt:lpstr>
      <vt:lpstr>    Qualquer atraso ocorrido na apresentação da fatura ou dos documentos exigidos co</vt:lpstr>
      <vt:lpstr>    Assinar instrumento contratual no prazo de até 05 (cinco) dias, a contar do rece</vt:lpstr>
      <vt:lpstr>    Por ocasião da assinatura do instrumento contratual e da realização do pagamento</vt:lpstr>
      <vt:lpstr>    É vedada a veiculação de publicidade acerca do contrato, salvo se houver prévia </vt:lpstr>
      <vt:lpstr>    A Contratada deverá observar rigorosamente todas as condições previstas neste Te</vt:lpstr>
      <vt:lpstr>    FORMAS DE ACOMPANHAMENTO DO CONTRATO</vt:lpstr>
      <vt:lpstr>    O acompanhamento e a fiscalização da execução do contrato serão exercidos por me</vt:lpstr>
      <vt:lpstr>    Cabe à CONTRATADA atender prontamente e dentro do prazo estipulado quaisquer exi</vt:lpstr>
      <vt:lpstr>    A atividade de fiscalização não resultará, tampouco, e em nenhuma hipótese, em c</vt:lpstr>
      <vt:lpstr>    Os equipamentos, ferramentas e materiais utilizados deverão estar rigorosamente </vt:lpstr>
      <vt:lpstr>    As decisões e providências que ultrapassem a competência do Fiscal do contrato s</vt:lpstr>
      <vt:lpstr>    As decisões e providências sugeridas pela CONTRATADA ou julgadas imprescindíveis</vt:lpstr>
      <vt:lpstr>    Os servidores designados deverão conferir os relatórios dos suporte técnico exec</vt:lpstr>
      <vt:lpstr>    Aos servidores designados fica assegurado o direito de exigir o cumprimento de t</vt:lpstr>
      <vt:lpstr>    A fiscalização de que trata esta cláusula não exclui nem reduz a responsabilidad</vt:lpstr>
      <vt:lpstr>    METODOLOGIA DE AVALIAÇÃO DA QUALIDADE</vt:lpstr>
      <vt:lpstr>    Cumprimento dos prazos de entrega dos equipamentos.</vt:lpstr>
      <vt:lpstr>    Cumprimento dos prazos de atendimento dos chamados de suporte técnico.</vt:lpstr>
      <vt:lpstr>    PRAZOS E CONDIÇÕES</vt:lpstr>
      <vt:lpstr>    Será exigido um prazo mínimo de 36 (trinta e seis) meses para garantia de funcio</vt:lpstr>
      <vt:lpstr>    A entrega deverá ocorrer no horário das 08:00 às 18:00, de segunda a sexta-feira</vt:lpstr>
      <vt:lpstr>    Tribunal Regional Federal da 5a Região – Cais do Apolo s/n, Bairro do Recife, ed</vt:lpstr>
      <vt:lpstr>    O prazo de entrega dos objetos será de no máximo 60 (sessenta) dias a contar da </vt:lpstr>
      <vt:lpstr>    Durante o prazo de garantia 36 (trinta e seis) meses deverão ser fornecidas grat</vt:lpstr>
      <vt:lpstr>    A assistência técnica da garantia será realizada de segunda-feira a sexta-feira,</vt:lpstr>
      <vt:lpstr>    A abertura de chamados será efetuada por correio eletrônico e por telefone. No c</vt:lpstr>
      <vt:lpstr>    O acesso à área restrita de suporte em endereço eletrônico (web site) deverá est</vt:lpstr>
      <vt:lpstr>    O recebimento dos itens licitados, dar-se-á pela Subsecretaria de Tecnologia da </vt:lpstr>
      <vt:lpstr>    Provisoriamente - para efeito de posterior verificação da conformidade dos equi</vt:lpstr>
      <vt:lpstr>    Definitivamente - mediante assinatura de termo circunstanciado firmado pelas par</vt:lpstr>
      <vt:lpstr>    O recebimento provisório ou definitivo não excluirá o vencedor do certame da res</vt:lpstr>
      <vt:lpstr>    A contratada deverá apresentar à equipe designada do TRF5 todas as característic</vt:lpstr>
      <vt:lpstr>    Se após o recebimento provisório constatar-se que os equipamentos foram entregue</vt:lpstr>
      <vt:lpstr>    Os equipamentos serão novos, de primeiro uso, e entregues acondicionados em suas</vt:lpstr>
      <vt:lpstr>    Um determinado equipamento será inteiramente recusado pela FISCALIZAÇÃO nas segu</vt:lpstr>
      <vt:lpstr>    Caso tenha sido entregue com as especificações técnicas diferentes das contidas </vt:lpstr>
    </vt:vector>
  </TitlesOfParts>
  <Company>TCU</Company>
  <LinksUpToDate>false</LinksUpToDate>
  <CharactersWithSpaces>48775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DE CONTAS DA UNIÃO</dc:title>
  <dc:creator>jccabral</dc:creator>
  <cp:lastModifiedBy>ejsouza</cp:lastModifiedBy>
  <cp:revision>2</cp:revision>
  <cp:lastPrinted>2013-11-12T16:15:00Z</cp:lastPrinted>
  <dcterms:created xsi:type="dcterms:W3CDTF">2016-12-13T19:42:00Z</dcterms:created>
  <dcterms:modified xsi:type="dcterms:W3CDTF">2016-12-13T19:42:00Z</dcterms:modified>
</cp:coreProperties>
</file>